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3E7" w:rsidRDefault="00435995">
      <w:pPr>
        <w:suppressAutoHyphens/>
        <w:ind w:hanging="32"/>
        <w:jc w:val="center"/>
        <w:rPr>
          <w:bCs/>
          <w:sz w:val="28"/>
          <w:szCs w:val="28"/>
        </w:rPr>
      </w:pPr>
      <w:r>
        <w:rPr>
          <w:bCs/>
          <w:sz w:val="28"/>
          <w:szCs w:val="28"/>
        </w:rPr>
        <w:t xml:space="preserve">Федеральное государственное образовательное бюджетное учреждение </w:t>
      </w:r>
    </w:p>
    <w:p w:rsidR="00D733E7" w:rsidRDefault="00435995">
      <w:pPr>
        <w:suppressAutoHyphens/>
        <w:ind w:hanging="32"/>
        <w:jc w:val="center"/>
        <w:rPr>
          <w:bCs/>
          <w:sz w:val="28"/>
          <w:szCs w:val="28"/>
        </w:rPr>
      </w:pPr>
      <w:r>
        <w:rPr>
          <w:bCs/>
          <w:sz w:val="28"/>
          <w:szCs w:val="28"/>
        </w:rPr>
        <w:t>высшего образования</w:t>
      </w:r>
    </w:p>
    <w:p w:rsidR="00D733E7" w:rsidRDefault="00435995">
      <w:pPr>
        <w:suppressAutoHyphens/>
        <w:jc w:val="center"/>
        <w:rPr>
          <w:b/>
          <w:sz w:val="28"/>
          <w:szCs w:val="28"/>
        </w:rPr>
      </w:pPr>
      <w:r>
        <w:rPr>
          <w:b/>
          <w:sz w:val="28"/>
          <w:szCs w:val="28"/>
        </w:rPr>
        <w:t xml:space="preserve">«ФИНАНСОВЫЙ УНИВЕРСИТЕТ ПРИ ПРАВИТЕЛЬСТВЕ </w:t>
      </w:r>
    </w:p>
    <w:p w:rsidR="00D733E7" w:rsidRDefault="00435995">
      <w:pPr>
        <w:suppressAutoHyphens/>
        <w:jc w:val="center"/>
        <w:rPr>
          <w:b/>
          <w:sz w:val="28"/>
          <w:szCs w:val="28"/>
        </w:rPr>
      </w:pPr>
      <w:r>
        <w:rPr>
          <w:b/>
          <w:sz w:val="28"/>
          <w:szCs w:val="28"/>
        </w:rPr>
        <w:t>РОССИЙСКОЙ ФЕДЕРАЦИИ»</w:t>
      </w:r>
    </w:p>
    <w:p w:rsidR="00D733E7" w:rsidRDefault="00435995">
      <w:pPr>
        <w:suppressAutoHyphens/>
        <w:jc w:val="center"/>
        <w:rPr>
          <w:b/>
          <w:bCs/>
          <w:sz w:val="28"/>
          <w:szCs w:val="28"/>
        </w:rPr>
      </w:pPr>
      <w:r>
        <w:rPr>
          <w:b/>
          <w:sz w:val="28"/>
          <w:szCs w:val="28"/>
        </w:rPr>
        <w:t>(Финансовый университет)</w:t>
      </w:r>
    </w:p>
    <w:p w:rsidR="00D733E7" w:rsidRDefault="00D733E7">
      <w:pPr>
        <w:suppressAutoHyphens/>
        <w:jc w:val="center"/>
        <w:rPr>
          <w:b/>
          <w:bCs/>
          <w:sz w:val="28"/>
          <w:szCs w:val="28"/>
        </w:rPr>
      </w:pPr>
    </w:p>
    <w:p w:rsidR="00D733E7" w:rsidRDefault="00435995">
      <w:pPr>
        <w:suppressAutoHyphens/>
        <w:ind w:left="1843" w:hanging="1843"/>
        <w:jc w:val="center"/>
        <w:rPr>
          <w:bCs/>
          <w:sz w:val="28"/>
          <w:szCs w:val="28"/>
        </w:rPr>
      </w:pPr>
      <w:r>
        <w:rPr>
          <w:bCs/>
          <w:sz w:val="28"/>
          <w:szCs w:val="28"/>
        </w:rPr>
        <w:t xml:space="preserve">Департамент общественных финансов </w:t>
      </w:r>
    </w:p>
    <w:p w:rsidR="00D733E7" w:rsidRDefault="00435995">
      <w:pPr>
        <w:suppressAutoHyphens/>
        <w:ind w:left="1843" w:hanging="1843"/>
        <w:jc w:val="center"/>
        <w:rPr>
          <w:bCs/>
          <w:sz w:val="28"/>
          <w:szCs w:val="28"/>
        </w:rPr>
      </w:pPr>
      <w:r>
        <w:rPr>
          <w:bCs/>
          <w:sz w:val="28"/>
          <w:szCs w:val="28"/>
        </w:rPr>
        <w:t>Финансового факультета</w:t>
      </w:r>
    </w:p>
    <w:p w:rsidR="00D733E7" w:rsidRDefault="00D733E7">
      <w:pPr>
        <w:suppressAutoHyphens/>
        <w:jc w:val="right"/>
        <w:rPr>
          <w:b/>
          <w:bCs/>
          <w:sz w:val="28"/>
          <w:szCs w:val="28"/>
        </w:rPr>
      </w:pPr>
    </w:p>
    <w:p w:rsidR="00D733E7" w:rsidRDefault="00435995">
      <w:pPr>
        <w:suppressAutoHyphens/>
        <w:spacing w:line="360" w:lineRule="auto"/>
        <w:rPr>
          <w:sz w:val="28"/>
          <w:szCs w:val="28"/>
        </w:rPr>
      </w:pPr>
      <w:r>
        <w:rPr>
          <w:sz w:val="28"/>
          <w:szCs w:val="28"/>
        </w:rPr>
        <w:t xml:space="preserve">                                                                                       </w:t>
      </w:r>
    </w:p>
    <w:p w:rsidR="00D733E7" w:rsidRDefault="00435995">
      <w:pPr>
        <w:suppressAutoHyphens/>
        <w:spacing w:line="360" w:lineRule="auto"/>
        <w:rPr>
          <w:sz w:val="28"/>
          <w:szCs w:val="28"/>
        </w:rPr>
      </w:pPr>
      <w:r>
        <w:rPr>
          <w:sz w:val="28"/>
          <w:szCs w:val="28"/>
        </w:rPr>
        <w:t xml:space="preserve">                                                                                       УТВЕРЖДАЮ</w:t>
      </w:r>
    </w:p>
    <w:p w:rsidR="00D733E7" w:rsidRDefault="00435995">
      <w:pPr>
        <w:suppressAutoHyphens/>
        <w:spacing w:line="360" w:lineRule="auto"/>
        <w:jc w:val="center"/>
        <w:rPr>
          <w:sz w:val="28"/>
          <w:szCs w:val="28"/>
        </w:rPr>
      </w:pPr>
      <w:r>
        <w:rPr>
          <w:sz w:val="28"/>
          <w:szCs w:val="28"/>
        </w:rPr>
        <w:t xml:space="preserve">                                                                     Проректор по учебной и </w:t>
      </w:r>
    </w:p>
    <w:p w:rsidR="00D733E7" w:rsidRDefault="00435995">
      <w:pPr>
        <w:suppressAutoHyphens/>
        <w:spacing w:line="360" w:lineRule="auto"/>
        <w:jc w:val="center"/>
        <w:rPr>
          <w:sz w:val="28"/>
          <w:szCs w:val="28"/>
        </w:rPr>
      </w:pPr>
      <w:r>
        <w:rPr>
          <w:sz w:val="28"/>
          <w:szCs w:val="28"/>
        </w:rPr>
        <w:t xml:space="preserve">                                                                методической работе</w:t>
      </w:r>
    </w:p>
    <w:p w:rsidR="00D733E7" w:rsidRDefault="00435995">
      <w:pPr>
        <w:suppressAutoHyphens/>
        <w:spacing w:line="360" w:lineRule="auto"/>
        <w:jc w:val="center"/>
        <w:rPr>
          <w:sz w:val="28"/>
          <w:szCs w:val="28"/>
        </w:rPr>
      </w:pPr>
      <w:r>
        <w:rPr>
          <w:sz w:val="28"/>
          <w:szCs w:val="28"/>
        </w:rPr>
        <w:t xml:space="preserve">                                                                         __________Е.А. Каменева</w:t>
      </w:r>
    </w:p>
    <w:p w:rsidR="00D733E7" w:rsidRDefault="00435995">
      <w:pPr>
        <w:suppressAutoHyphens/>
        <w:spacing w:line="360" w:lineRule="auto"/>
        <w:jc w:val="center"/>
        <w:rPr>
          <w:sz w:val="28"/>
          <w:szCs w:val="28"/>
        </w:rPr>
      </w:pPr>
      <w:r>
        <w:rPr>
          <w:sz w:val="28"/>
          <w:szCs w:val="28"/>
        </w:rPr>
        <w:t xml:space="preserve">                                                                         «</w:t>
      </w:r>
      <w:r w:rsidR="007B4A50">
        <w:rPr>
          <w:sz w:val="28"/>
          <w:szCs w:val="28"/>
        </w:rPr>
        <w:t>25</w:t>
      </w:r>
      <w:r>
        <w:rPr>
          <w:sz w:val="28"/>
          <w:szCs w:val="28"/>
        </w:rPr>
        <w:t>»</w:t>
      </w:r>
      <w:r w:rsidR="007B4A50">
        <w:rPr>
          <w:sz w:val="28"/>
          <w:szCs w:val="28"/>
        </w:rPr>
        <w:t xml:space="preserve"> января </w:t>
      </w:r>
      <w:r>
        <w:rPr>
          <w:sz w:val="28"/>
          <w:szCs w:val="28"/>
        </w:rPr>
        <w:t>202</w:t>
      </w:r>
      <w:r w:rsidR="00C72301">
        <w:rPr>
          <w:sz w:val="28"/>
          <w:szCs w:val="28"/>
        </w:rPr>
        <w:t>3</w:t>
      </w:r>
      <w:r>
        <w:rPr>
          <w:sz w:val="28"/>
          <w:szCs w:val="28"/>
        </w:rPr>
        <w:t xml:space="preserve"> г.</w:t>
      </w:r>
    </w:p>
    <w:p w:rsidR="00D733E7" w:rsidRDefault="00D733E7">
      <w:pPr>
        <w:suppressAutoHyphens/>
        <w:spacing w:line="360" w:lineRule="auto"/>
        <w:jc w:val="center"/>
        <w:rPr>
          <w:sz w:val="28"/>
          <w:szCs w:val="28"/>
        </w:rPr>
      </w:pPr>
    </w:p>
    <w:p w:rsidR="00D733E7" w:rsidRDefault="00435995">
      <w:pPr>
        <w:suppressAutoHyphens/>
        <w:spacing w:line="360" w:lineRule="auto"/>
        <w:jc w:val="center"/>
        <w:rPr>
          <w:sz w:val="28"/>
          <w:szCs w:val="28"/>
        </w:rPr>
      </w:pPr>
      <w:proofErr w:type="spellStart"/>
      <w:r>
        <w:rPr>
          <w:sz w:val="28"/>
          <w:szCs w:val="28"/>
        </w:rPr>
        <w:t>Намитулина</w:t>
      </w:r>
      <w:proofErr w:type="spellEnd"/>
      <w:r>
        <w:rPr>
          <w:sz w:val="28"/>
          <w:szCs w:val="28"/>
        </w:rPr>
        <w:t xml:space="preserve"> А.З., Прокофьев М.Н.</w:t>
      </w:r>
    </w:p>
    <w:p w:rsidR="00D733E7" w:rsidRDefault="00435995">
      <w:pPr>
        <w:suppressAutoHyphens/>
        <w:spacing w:line="360" w:lineRule="auto"/>
        <w:jc w:val="center"/>
        <w:rPr>
          <w:b/>
          <w:bCs/>
          <w:caps/>
          <w:sz w:val="28"/>
          <w:szCs w:val="28"/>
        </w:rPr>
      </w:pPr>
      <w:r>
        <w:rPr>
          <w:b/>
          <w:bCs/>
          <w:caps/>
          <w:sz w:val="28"/>
          <w:szCs w:val="28"/>
        </w:rPr>
        <w:t xml:space="preserve">Бюджетное </w:t>
      </w:r>
      <w:r>
        <w:rPr>
          <w:b/>
          <w:bCs/>
          <w:caps/>
          <w:color w:val="000000"/>
          <w:sz w:val="28"/>
          <w:szCs w:val="28"/>
        </w:rPr>
        <w:t>устройство</w:t>
      </w:r>
      <w:r>
        <w:rPr>
          <w:b/>
          <w:bCs/>
          <w:caps/>
          <w:sz w:val="28"/>
          <w:szCs w:val="28"/>
        </w:rPr>
        <w:t xml:space="preserve"> и бюджетный процесс </w:t>
      </w:r>
    </w:p>
    <w:p w:rsidR="00D733E7" w:rsidRDefault="00435995">
      <w:pPr>
        <w:suppressAutoHyphens/>
        <w:spacing w:line="360" w:lineRule="auto"/>
        <w:jc w:val="center"/>
        <w:rPr>
          <w:b/>
          <w:bCs/>
          <w:caps/>
          <w:sz w:val="28"/>
          <w:szCs w:val="28"/>
        </w:rPr>
      </w:pPr>
      <w:r>
        <w:rPr>
          <w:b/>
          <w:bCs/>
          <w:caps/>
          <w:sz w:val="28"/>
          <w:szCs w:val="28"/>
        </w:rPr>
        <w:t>в Российской федерации</w:t>
      </w:r>
    </w:p>
    <w:p w:rsidR="00D733E7" w:rsidRDefault="00D733E7">
      <w:pPr>
        <w:suppressAutoHyphens/>
        <w:spacing w:line="360" w:lineRule="auto"/>
        <w:jc w:val="center"/>
        <w:rPr>
          <w:b/>
          <w:bCs/>
          <w:sz w:val="28"/>
          <w:szCs w:val="28"/>
        </w:rPr>
      </w:pPr>
    </w:p>
    <w:p w:rsidR="00D733E7" w:rsidRDefault="00435995">
      <w:pPr>
        <w:pStyle w:val="18"/>
        <w:ind w:right="-144"/>
        <w:jc w:val="center"/>
        <w:rPr>
          <w:b/>
          <w:bCs/>
          <w:sz w:val="28"/>
          <w:szCs w:val="28"/>
        </w:rPr>
      </w:pPr>
      <w:r>
        <w:rPr>
          <w:b/>
          <w:bCs/>
          <w:sz w:val="28"/>
          <w:szCs w:val="28"/>
        </w:rPr>
        <w:t xml:space="preserve">Рабочая программа дисциплины </w:t>
      </w:r>
    </w:p>
    <w:p w:rsidR="00D733E7" w:rsidRDefault="00D733E7">
      <w:pPr>
        <w:pStyle w:val="18"/>
        <w:ind w:right="-144"/>
        <w:jc w:val="center"/>
        <w:rPr>
          <w:sz w:val="28"/>
          <w:szCs w:val="28"/>
        </w:rPr>
      </w:pPr>
    </w:p>
    <w:p w:rsidR="00D733E7" w:rsidRDefault="00435995">
      <w:pPr>
        <w:pStyle w:val="18"/>
        <w:ind w:right="-144"/>
        <w:jc w:val="center"/>
        <w:rPr>
          <w:sz w:val="28"/>
          <w:szCs w:val="28"/>
        </w:rPr>
      </w:pPr>
      <w:r>
        <w:rPr>
          <w:sz w:val="28"/>
          <w:szCs w:val="28"/>
        </w:rPr>
        <w:t>для студентов, обучающихся по направлению подготовки</w:t>
      </w:r>
    </w:p>
    <w:p w:rsidR="00D733E7" w:rsidRDefault="00435995">
      <w:pPr>
        <w:pStyle w:val="18"/>
        <w:ind w:right="-144"/>
        <w:jc w:val="center"/>
        <w:rPr>
          <w:sz w:val="28"/>
          <w:szCs w:val="28"/>
        </w:rPr>
      </w:pPr>
      <w:r>
        <w:rPr>
          <w:sz w:val="28"/>
          <w:szCs w:val="28"/>
        </w:rPr>
        <w:t>38.03.04 «Государственное и муниципальное управление»,</w:t>
      </w:r>
    </w:p>
    <w:p w:rsidR="00D733E7" w:rsidRDefault="00435995">
      <w:pPr>
        <w:pStyle w:val="18"/>
        <w:ind w:right="-144"/>
        <w:jc w:val="center"/>
        <w:rPr>
          <w:sz w:val="28"/>
          <w:szCs w:val="28"/>
        </w:rPr>
      </w:pPr>
      <w:r>
        <w:rPr>
          <w:sz w:val="28"/>
          <w:szCs w:val="28"/>
        </w:rPr>
        <w:t>ОП «Государственное и муниципальное управление»</w:t>
      </w:r>
    </w:p>
    <w:p w:rsidR="007B1E13" w:rsidRDefault="007B1E13">
      <w:pPr>
        <w:pStyle w:val="18"/>
        <w:ind w:right="-144"/>
        <w:jc w:val="center"/>
        <w:rPr>
          <w:sz w:val="28"/>
          <w:szCs w:val="28"/>
        </w:rPr>
      </w:pPr>
      <w:r>
        <w:rPr>
          <w:sz w:val="28"/>
          <w:szCs w:val="28"/>
        </w:rPr>
        <w:t>ОП «Цифровое государство и экономика»</w:t>
      </w:r>
    </w:p>
    <w:p w:rsidR="00D733E7" w:rsidRDefault="00D733E7">
      <w:pPr>
        <w:pStyle w:val="18"/>
        <w:ind w:right="-144"/>
        <w:jc w:val="center"/>
        <w:rPr>
          <w:sz w:val="28"/>
          <w:szCs w:val="28"/>
        </w:rPr>
      </w:pPr>
    </w:p>
    <w:p w:rsidR="00D733E7" w:rsidRDefault="00D733E7">
      <w:pPr>
        <w:suppressAutoHyphens/>
        <w:jc w:val="center"/>
        <w:rPr>
          <w:rFonts w:eastAsia="Calibri"/>
          <w:i/>
          <w:sz w:val="28"/>
          <w:szCs w:val="28"/>
        </w:rPr>
      </w:pPr>
    </w:p>
    <w:p w:rsidR="00D733E7" w:rsidRDefault="00435995">
      <w:pPr>
        <w:suppressAutoHyphens/>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D733E7" w:rsidRDefault="00435995">
      <w:pPr>
        <w:suppressAutoHyphens/>
        <w:jc w:val="center"/>
        <w:rPr>
          <w:rFonts w:eastAsia="Calibri"/>
          <w:i/>
          <w:sz w:val="28"/>
          <w:szCs w:val="28"/>
        </w:rPr>
      </w:pPr>
      <w:r>
        <w:rPr>
          <w:rFonts w:eastAsia="Calibri"/>
          <w:i/>
          <w:sz w:val="28"/>
          <w:szCs w:val="28"/>
        </w:rPr>
        <w:t xml:space="preserve">протокол № </w:t>
      </w:r>
      <w:r w:rsidR="00C72301">
        <w:rPr>
          <w:rFonts w:eastAsia="Calibri"/>
          <w:i/>
          <w:sz w:val="28"/>
          <w:szCs w:val="28"/>
        </w:rPr>
        <w:t>30</w:t>
      </w:r>
      <w:r>
        <w:rPr>
          <w:rFonts w:eastAsia="Calibri"/>
          <w:i/>
          <w:sz w:val="28"/>
          <w:szCs w:val="28"/>
        </w:rPr>
        <w:t xml:space="preserve"> от «</w:t>
      </w:r>
      <w:r w:rsidR="00C72301">
        <w:rPr>
          <w:rFonts w:eastAsia="Calibri"/>
          <w:i/>
          <w:sz w:val="28"/>
          <w:szCs w:val="28"/>
        </w:rPr>
        <w:t>17</w:t>
      </w:r>
      <w:r>
        <w:rPr>
          <w:rFonts w:eastAsia="Calibri"/>
          <w:i/>
          <w:sz w:val="28"/>
          <w:szCs w:val="28"/>
        </w:rPr>
        <w:t>»</w:t>
      </w:r>
      <w:r w:rsidR="00C72301">
        <w:rPr>
          <w:rFonts w:eastAsia="Calibri"/>
          <w:i/>
          <w:sz w:val="28"/>
          <w:szCs w:val="28"/>
        </w:rPr>
        <w:t xml:space="preserve"> января</w:t>
      </w:r>
      <w:r>
        <w:rPr>
          <w:rFonts w:eastAsia="Calibri"/>
          <w:i/>
          <w:sz w:val="28"/>
          <w:szCs w:val="28"/>
        </w:rPr>
        <w:t xml:space="preserve"> 202</w:t>
      </w:r>
      <w:r w:rsidR="00C72301">
        <w:rPr>
          <w:rFonts w:eastAsia="Calibri"/>
          <w:i/>
          <w:sz w:val="28"/>
          <w:szCs w:val="28"/>
        </w:rPr>
        <w:t>3</w:t>
      </w:r>
      <w:r>
        <w:rPr>
          <w:rFonts w:eastAsia="Calibri"/>
          <w:i/>
          <w:sz w:val="28"/>
          <w:szCs w:val="28"/>
        </w:rPr>
        <w:t xml:space="preserve"> г.</w:t>
      </w:r>
    </w:p>
    <w:p w:rsidR="00D733E7" w:rsidRDefault="00D733E7">
      <w:pPr>
        <w:suppressAutoHyphens/>
        <w:jc w:val="center"/>
        <w:rPr>
          <w:rFonts w:eastAsia="Calibri"/>
          <w:b/>
          <w:sz w:val="28"/>
          <w:szCs w:val="28"/>
        </w:rPr>
      </w:pPr>
    </w:p>
    <w:p w:rsidR="00D733E7" w:rsidRDefault="00435995">
      <w:pPr>
        <w:suppressAutoHyphens/>
        <w:jc w:val="center"/>
        <w:rPr>
          <w:rFonts w:eastAsia="Calibri"/>
          <w:i/>
          <w:sz w:val="28"/>
          <w:szCs w:val="28"/>
        </w:rPr>
      </w:pPr>
      <w:r>
        <w:rPr>
          <w:rFonts w:eastAsia="Calibri"/>
          <w:i/>
          <w:sz w:val="28"/>
          <w:szCs w:val="28"/>
        </w:rPr>
        <w:t xml:space="preserve">Одобрено </w:t>
      </w:r>
      <w:r>
        <w:rPr>
          <w:i/>
          <w:sz w:val="28"/>
          <w:szCs w:val="28"/>
        </w:rPr>
        <w:t xml:space="preserve">Советом учебно-научного </w:t>
      </w:r>
      <w:r>
        <w:rPr>
          <w:rFonts w:eastAsia="Calibri"/>
          <w:i/>
          <w:sz w:val="28"/>
          <w:szCs w:val="28"/>
        </w:rPr>
        <w:t xml:space="preserve">Департамента общественных финансов </w:t>
      </w:r>
    </w:p>
    <w:p w:rsidR="00D733E7" w:rsidRDefault="00435995">
      <w:pPr>
        <w:suppressAutoHyphens/>
        <w:jc w:val="center"/>
        <w:rPr>
          <w:rFonts w:eastAsia="Calibri"/>
          <w:i/>
          <w:sz w:val="28"/>
          <w:szCs w:val="28"/>
        </w:rPr>
      </w:pPr>
      <w:r>
        <w:rPr>
          <w:rFonts w:eastAsia="Calibri"/>
          <w:i/>
          <w:sz w:val="28"/>
          <w:szCs w:val="28"/>
        </w:rPr>
        <w:t xml:space="preserve">Финансового факультета </w:t>
      </w:r>
    </w:p>
    <w:p w:rsidR="00D733E7" w:rsidRDefault="00435995">
      <w:pPr>
        <w:pStyle w:val="18"/>
        <w:ind w:right="-144"/>
        <w:jc w:val="center"/>
        <w:rPr>
          <w:i/>
          <w:iCs/>
          <w:sz w:val="28"/>
          <w:szCs w:val="28"/>
        </w:rPr>
      </w:pPr>
      <w:r>
        <w:rPr>
          <w:rFonts w:eastAsia="Calibri"/>
          <w:i/>
          <w:sz w:val="28"/>
          <w:szCs w:val="28"/>
        </w:rPr>
        <w:t>протокол №</w:t>
      </w:r>
      <w:r w:rsidR="00C72301">
        <w:rPr>
          <w:rFonts w:eastAsia="Calibri"/>
          <w:i/>
          <w:sz w:val="28"/>
          <w:szCs w:val="28"/>
        </w:rPr>
        <w:t xml:space="preserve"> 6</w:t>
      </w:r>
      <w:r>
        <w:rPr>
          <w:rFonts w:eastAsia="Calibri"/>
          <w:i/>
          <w:sz w:val="28"/>
          <w:szCs w:val="28"/>
        </w:rPr>
        <w:t xml:space="preserve"> от «</w:t>
      </w:r>
      <w:r w:rsidR="00C72301">
        <w:rPr>
          <w:rFonts w:eastAsia="Calibri"/>
          <w:i/>
          <w:sz w:val="28"/>
          <w:szCs w:val="28"/>
        </w:rPr>
        <w:t>02</w:t>
      </w:r>
      <w:r>
        <w:rPr>
          <w:rFonts w:eastAsia="Calibri"/>
          <w:i/>
          <w:sz w:val="28"/>
          <w:szCs w:val="28"/>
        </w:rPr>
        <w:t xml:space="preserve">» </w:t>
      </w:r>
      <w:r w:rsidR="00C72301">
        <w:rPr>
          <w:rFonts w:eastAsia="Calibri"/>
          <w:i/>
          <w:sz w:val="28"/>
          <w:szCs w:val="28"/>
        </w:rPr>
        <w:t xml:space="preserve">ноября </w:t>
      </w:r>
      <w:r>
        <w:rPr>
          <w:rFonts w:eastAsia="Calibri"/>
          <w:i/>
          <w:sz w:val="28"/>
          <w:szCs w:val="28"/>
        </w:rPr>
        <w:t>2022 г.</w:t>
      </w:r>
    </w:p>
    <w:p w:rsidR="00D733E7" w:rsidRDefault="00D733E7">
      <w:pPr>
        <w:suppressAutoHyphens/>
        <w:spacing w:line="360" w:lineRule="auto"/>
        <w:rPr>
          <w:i/>
          <w:iCs/>
          <w:sz w:val="28"/>
          <w:szCs w:val="28"/>
        </w:rPr>
      </w:pPr>
    </w:p>
    <w:p w:rsidR="00D733E7" w:rsidRDefault="00D733E7">
      <w:pPr>
        <w:suppressAutoHyphens/>
        <w:jc w:val="center"/>
        <w:rPr>
          <w:sz w:val="28"/>
          <w:szCs w:val="28"/>
        </w:rPr>
      </w:pPr>
    </w:p>
    <w:p w:rsidR="00D733E7" w:rsidRDefault="00D733E7">
      <w:pPr>
        <w:suppressAutoHyphens/>
        <w:rPr>
          <w:sz w:val="28"/>
          <w:szCs w:val="28"/>
        </w:rPr>
      </w:pPr>
    </w:p>
    <w:p w:rsidR="00D733E7" w:rsidRDefault="00435995">
      <w:pPr>
        <w:suppressAutoHyphens/>
        <w:jc w:val="center"/>
        <w:rPr>
          <w:b/>
          <w:sz w:val="28"/>
          <w:szCs w:val="28"/>
        </w:rPr>
      </w:pPr>
      <w:bookmarkStart w:id="0" w:name="_Hlk105524610"/>
      <w:bookmarkStart w:id="1" w:name="_GoBack"/>
      <w:bookmarkEnd w:id="1"/>
      <w:r>
        <w:rPr>
          <w:b/>
          <w:sz w:val="28"/>
          <w:szCs w:val="28"/>
        </w:rPr>
        <w:t>Москва 202</w:t>
      </w:r>
      <w:bookmarkEnd w:id="0"/>
      <w:r w:rsidR="00C72301">
        <w:rPr>
          <w:b/>
          <w:sz w:val="28"/>
          <w:szCs w:val="28"/>
        </w:rPr>
        <w:t>3</w:t>
      </w:r>
    </w:p>
    <w:p w:rsidR="00D733E7" w:rsidRDefault="00435995">
      <w:pPr>
        <w:pStyle w:val="afb"/>
        <w:suppressAutoHyphens/>
        <w:jc w:val="center"/>
        <w:rPr>
          <w:rFonts w:ascii="Times New Roman" w:hAnsi="Times New Roman"/>
          <w:b/>
          <w:caps/>
          <w:color w:val="auto"/>
          <w:sz w:val="28"/>
          <w:szCs w:val="28"/>
        </w:rPr>
      </w:pPr>
      <w:r>
        <w:rPr>
          <w:rFonts w:ascii="Times New Roman" w:hAnsi="Times New Roman"/>
          <w:b/>
          <w:caps/>
          <w:color w:val="auto"/>
          <w:sz w:val="28"/>
          <w:szCs w:val="28"/>
        </w:rPr>
        <w:lastRenderedPageBreak/>
        <w:t>содержание</w:t>
      </w:r>
    </w:p>
    <w:sdt>
      <w:sdtPr>
        <w:id w:val="-192386078"/>
        <w:docPartObj>
          <w:docPartGallery w:val="Table of Contents"/>
          <w:docPartUnique/>
        </w:docPartObj>
      </w:sdtPr>
      <w:sdtEndPr/>
      <w:sdtContent>
        <w:sdt>
          <w:sdtPr>
            <w:id w:val="1649871987"/>
            <w:docPartObj>
              <w:docPartGallery w:val="Table of Contents"/>
              <w:docPartUnique/>
            </w:docPartObj>
          </w:sdtPr>
          <w:sdtEndPr/>
          <w:sdtContent>
            <w:p w:rsidR="00B0296C" w:rsidRDefault="00B0296C" w:rsidP="00B0296C">
              <w:pPr>
                <w:pStyle w:val="111"/>
              </w:pPr>
              <w:r>
                <w:rPr>
                  <w:sz w:val="20"/>
                  <w:szCs w:val="20"/>
                </w:rPr>
                <w:fldChar w:fldCharType="begin"/>
              </w:r>
              <w:r>
                <w:rPr>
                  <w:webHidden/>
                </w:rPr>
                <w:instrText xml:space="preserve"> TOC \z \o "1-3" \u \h</w:instrText>
              </w:r>
              <w:r>
                <w:fldChar w:fldCharType="separate"/>
              </w:r>
              <w:hyperlink w:anchor="_Toc105667983">
                <w:r>
                  <w:rPr>
                    <w:webHidden/>
                  </w:rPr>
                  <w:t>1. Наименование дисциплины</w:t>
                </w:r>
                <w:r>
                  <w:rPr>
                    <w:webHidden/>
                  </w:rPr>
                  <w:fldChar w:fldCharType="begin"/>
                </w:r>
                <w:r>
                  <w:rPr>
                    <w:webHidden/>
                  </w:rPr>
                  <w:instrText>PAGEREF _Toc105667983 \h</w:instrText>
                </w:r>
                <w:r>
                  <w:rPr>
                    <w:webHidden/>
                  </w:rPr>
                </w:r>
                <w:r>
                  <w:rPr>
                    <w:webHidden/>
                  </w:rPr>
                  <w:fldChar w:fldCharType="separate"/>
                </w:r>
                <w:r>
                  <w:tab/>
                  <w:t>3</w:t>
                </w:r>
                <w:r>
                  <w:rPr>
                    <w:webHidden/>
                  </w:rPr>
                  <w:fldChar w:fldCharType="end"/>
                </w:r>
              </w:hyperlink>
            </w:p>
            <w:p w:rsidR="00B0296C" w:rsidRDefault="00F5768D" w:rsidP="00B0296C">
              <w:pPr>
                <w:pStyle w:val="111"/>
              </w:pPr>
              <w:hyperlink w:anchor="_Toc105667984">
                <w:r w:rsidR="00B0296C">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296C">
                  <w:rPr>
                    <w:webHidden/>
                  </w:rPr>
                  <w:fldChar w:fldCharType="begin"/>
                </w:r>
                <w:r w:rsidR="00B0296C">
                  <w:rPr>
                    <w:webHidden/>
                  </w:rPr>
                  <w:instrText>PAGEREF _Toc105667984 \h</w:instrText>
                </w:r>
                <w:r w:rsidR="00B0296C">
                  <w:rPr>
                    <w:webHidden/>
                  </w:rPr>
                </w:r>
                <w:r w:rsidR="00B0296C">
                  <w:rPr>
                    <w:webHidden/>
                  </w:rPr>
                  <w:fldChar w:fldCharType="separate"/>
                </w:r>
                <w:r w:rsidR="00B0296C">
                  <w:tab/>
                  <w:t>3</w:t>
                </w:r>
                <w:r w:rsidR="00B0296C">
                  <w:rPr>
                    <w:webHidden/>
                  </w:rPr>
                  <w:fldChar w:fldCharType="end"/>
                </w:r>
              </w:hyperlink>
            </w:p>
            <w:p w:rsidR="00B0296C" w:rsidRDefault="00F5768D" w:rsidP="00B0296C">
              <w:pPr>
                <w:pStyle w:val="111"/>
              </w:pPr>
              <w:hyperlink w:anchor="_Toc105667985">
                <w:r w:rsidR="00B0296C">
                  <w:rPr>
                    <w:webHidden/>
                  </w:rPr>
                  <w:t>3. Место дисциплины в структуре образовательной программы</w:t>
                </w:r>
                <w:r w:rsidR="00B0296C">
                  <w:tab/>
                </w:r>
              </w:hyperlink>
              <w:r w:rsidR="00B0296C">
                <w:t>4</w:t>
              </w:r>
            </w:p>
            <w:p w:rsidR="00B0296C" w:rsidRDefault="00F5768D" w:rsidP="00B0296C">
              <w:pPr>
                <w:pStyle w:val="111"/>
              </w:pPr>
              <w:hyperlink w:anchor="_Toc105667986">
                <w:r w:rsidR="00B0296C">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0296C">
                  <w:tab/>
                </w:r>
              </w:hyperlink>
              <w:r w:rsidR="00B0296C">
                <w:t>4</w:t>
              </w:r>
            </w:p>
            <w:p w:rsidR="00B0296C" w:rsidRDefault="00F5768D" w:rsidP="00B0296C">
              <w:pPr>
                <w:pStyle w:val="111"/>
              </w:pPr>
              <w:hyperlink w:anchor="_Toc105667987">
                <w:r w:rsidR="00B0296C">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0296C">
                  <w:rPr>
                    <w:webHidden/>
                  </w:rPr>
                  <w:fldChar w:fldCharType="begin"/>
                </w:r>
                <w:r w:rsidR="00B0296C">
                  <w:rPr>
                    <w:webHidden/>
                  </w:rPr>
                  <w:instrText>PAGEREF _Toc105667987 \h</w:instrText>
                </w:r>
                <w:r w:rsidR="00B0296C">
                  <w:rPr>
                    <w:webHidden/>
                  </w:rPr>
                </w:r>
                <w:r w:rsidR="00B0296C">
                  <w:rPr>
                    <w:webHidden/>
                  </w:rPr>
                  <w:fldChar w:fldCharType="separate"/>
                </w:r>
                <w:r w:rsidR="00B0296C">
                  <w:tab/>
                  <w:t>5</w:t>
                </w:r>
                <w:r w:rsidR="00B0296C">
                  <w:rPr>
                    <w:webHidden/>
                  </w:rPr>
                  <w:fldChar w:fldCharType="end"/>
                </w:r>
              </w:hyperlink>
            </w:p>
            <w:p w:rsidR="00B0296C" w:rsidRDefault="00F5768D" w:rsidP="00B0296C">
              <w:pPr>
                <w:pStyle w:val="111"/>
              </w:pPr>
              <w:hyperlink w:anchor="_Toc105667988">
                <w:r w:rsidR="00B0296C">
                  <w:rPr>
                    <w:webHidden/>
                  </w:rPr>
                  <w:t>5.1. Содержание дисциплины</w:t>
                </w:r>
                <w:r w:rsidR="00B0296C">
                  <w:rPr>
                    <w:webHidden/>
                  </w:rPr>
                  <w:fldChar w:fldCharType="begin"/>
                </w:r>
                <w:r w:rsidR="00B0296C">
                  <w:rPr>
                    <w:webHidden/>
                  </w:rPr>
                  <w:instrText>PAGEREF _Toc105667988 \h</w:instrText>
                </w:r>
                <w:r w:rsidR="00B0296C">
                  <w:rPr>
                    <w:webHidden/>
                  </w:rPr>
                </w:r>
                <w:r w:rsidR="00B0296C">
                  <w:rPr>
                    <w:webHidden/>
                  </w:rPr>
                  <w:fldChar w:fldCharType="separate"/>
                </w:r>
                <w:r w:rsidR="00B0296C">
                  <w:tab/>
                  <w:t>5</w:t>
                </w:r>
                <w:r w:rsidR="00B0296C">
                  <w:rPr>
                    <w:webHidden/>
                  </w:rPr>
                  <w:fldChar w:fldCharType="end"/>
                </w:r>
              </w:hyperlink>
            </w:p>
            <w:p w:rsidR="00B0296C" w:rsidRDefault="00F5768D" w:rsidP="00B0296C">
              <w:pPr>
                <w:pStyle w:val="111"/>
              </w:pPr>
              <w:hyperlink w:anchor="_Toc105667991">
                <w:r w:rsidR="00B0296C">
                  <w:rPr>
                    <w:webHidden/>
                  </w:rPr>
                  <w:t>5.2. Учебно - тематический план</w:t>
                </w:r>
                <w:r w:rsidR="00B0296C">
                  <w:rPr>
                    <w:webHidden/>
                  </w:rPr>
                  <w:fldChar w:fldCharType="begin"/>
                </w:r>
                <w:r w:rsidR="00B0296C">
                  <w:rPr>
                    <w:webHidden/>
                  </w:rPr>
                  <w:instrText>PAGEREF _Toc105667991 \h</w:instrText>
                </w:r>
                <w:r w:rsidR="00B0296C">
                  <w:rPr>
                    <w:webHidden/>
                  </w:rPr>
                </w:r>
                <w:r w:rsidR="00B0296C">
                  <w:rPr>
                    <w:webHidden/>
                  </w:rPr>
                  <w:fldChar w:fldCharType="separate"/>
                </w:r>
                <w:r w:rsidR="00B0296C">
                  <w:tab/>
                  <w:t>8</w:t>
                </w:r>
                <w:r w:rsidR="00B0296C">
                  <w:rPr>
                    <w:webHidden/>
                  </w:rPr>
                  <w:fldChar w:fldCharType="end"/>
                </w:r>
              </w:hyperlink>
            </w:p>
            <w:p w:rsidR="00B0296C" w:rsidRDefault="00F5768D" w:rsidP="00B0296C">
              <w:pPr>
                <w:pStyle w:val="111"/>
              </w:pPr>
              <w:hyperlink w:anchor="_Toc105667998">
                <w:r w:rsidR="00B0296C">
                  <w:rPr>
                    <w:webHidden/>
                  </w:rPr>
                  <w:t>5.3. Содержание семинаров, практических занятий</w:t>
                </w:r>
                <w:r w:rsidR="00B0296C">
                  <w:tab/>
                  <w:t>9</w:t>
                </w:r>
              </w:hyperlink>
            </w:p>
            <w:p w:rsidR="00B0296C" w:rsidRDefault="00F5768D" w:rsidP="00B0296C">
              <w:pPr>
                <w:pStyle w:val="111"/>
              </w:pPr>
              <w:hyperlink w:anchor="_Toc105668005">
                <w:r w:rsidR="00B0296C">
                  <w:rPr>
                    <w:webHidden/>
                  </w:rPr>
                  <w:t>6.</w:t>
                </w:r>
                <w:r w:rsidR="00B0296C">
                  <w:rPr>
                    <w:webHidden/>
                  </w:rPr>
                  <w:fldChar w:fldCharType="begin"/>
                </w:r>
                <w:r w:rsidR="00B0296C">
                  <w:rPr>
                    <w:webHidden/>
                  </w:rPr>
                  <w:instrText>PAGEREF _Toc105668005 \h</w:instrText>
                </w:r>
                <w:r w:rsidR="00B0296C">
                  <w:rPr>
                    <w:webHidden/>
                  </w:rPr>
                </w:r>
                <w:r w:rsidR="00B0296C">
                  <w:rPr>
                    <w:webHidden/>
                  </w:rPr>
                  <w:fldChar w:fldCharType="separate"/>
                </w:r>
                <w:r w:rsidR="00B0296C">
                  <w:tab/>
                  <w:t>Перечень учебно-методического обеспечения для самостоятельной работы обучающихся по дисциплине</w:t>
                </w:r>
                <w:r w:rsidR="00B0296C">
                  <w:tab/>
                  <w:t>11</w:t>
                </w:r>
                <w:r w:rsidR="00B0296C">
                  <w:rPr>
                    <w:webHidden/>
                  </w:rPr>
                  <w:fldChar w:fldCharType="end"/>
                </w:r>
              </w:hyperlink>
            </w:p>
            <w:p w:rsidR="00B0296C" w:rsidRDefault="00F5768D" w:rsidP="00B0296C">
              <w:pPr>
                <w:pStyle w:val="111"/>
              </w:pPr>
              <w:hyperlink w:anchor="_Toc105668006">
                <w:r w:rsidR="00B0296C">
                  <w:rPr>
                    <w:webHidden/>
                  </w:rPr>
                  <w:t>6.1. Перечень вопросов, отводимых на самостоятельное освоение дисциплины, формы внеаудиторной самостоятельной работы</w:t>
                </w:r>
                <w:r w:rsidR="00B0296C">
                  <w:rPr>
                    <w:webHidden/>
                  </w:rPr>
                  <w:fldChar w:fldCharType="begin"/>
                </w:r>
                <w:r w:rsidR="00B0296C">
                  <w:rPr>
                    <w:webHidden/>
                  </w:rPr>
                  <w:instrText>PAGEREF _Toc105668006 \h</w:instrText>
                </w:r>
                <w:r w:rsidR="00B0296C">
                  <w:rPr>
                    <w:webHidden/>
                  </w:rPr>
                </w:r>
                <w:r w:rsidR="00B0296C">
                  <w:rPr>
                    <w:webHidden/>
                  </w:rPr>
                  <w:fldChar w:fldCharType="separate"/>
                </w:r>
                <w:r w:rsidR="00B0296C">
                  <w:tab/>
                  <w:t>11</w:t>
                </w:r>
                <w:r w:rsidR="00B0296C">
                  <w:rPr>
                    <w:webHidden/>
                  </w:rPr>
                  <w:fldChar w:fldCharType="end"/>
                </w:r>
              </w:hyperlink>
            </w:p>
            <w:p w:rsidR="00B0296C" w:rsidRDefault="00F5768D" w:rsidP="00B0296C">
              <w:pPr>
                <w:pStyle w:val="111"/>
              </w:pPr>
              <w:hyperlink w:anchor="_Toc105668013">
                <w:r w:rsidR="00B0296C">
                  <w:rPr>
                    <w:webHidden/>
                  </w:rPr>
                  <w:t>6.2. Перечень вопросов, заданий, тем для подготовки к текущему контролю</w:t>
                </w:r>
                <w:r w:rsidR="00B0296C">
                  <w:tab/>
                  <w:t>1</w:t>
                </w:r>
              </w:hyperlink>
              <w:r w:rsidR="00B0296C">
                <w:t>2</w:t>
              </w:r>
            </w:p>
            <w:p w:rsidR="00B0296C" w:rsidRDefault="00F5768D" w:rsidP="00B0296C">
              <w:pPr>
                <w:pStyle w:val="111"/>
              </w:pPr>
              <w:hyperlink w:anchor="_Toc105668014">
                <w:r w:rsidR="00B0296C">
                  <w:rPr>
                    <w:webHidden/>
                  </w:rPr>
                  <w:t>7.</w:t>
                </w:r>
                <w:r w:rsidR="00B0296C">
                  <w:tab/>
                  <w:t>Фонд оценочных средств для проведения промежуточной аттестации обучающихся по дисциплине</w:t>
                </w:r>
                <w:r w:rsidR="00B0296C">
                  <w:tab/>
                </w:r>
              </w:hyperlink>
              <w:r w:rsidR="00B0296C">
                <w:t>18</w:t>
              </w:r>
            </w:p>
            <w:p w:rsidR="00B0296C" w:rsidRDefault="00F5768D" w:rsidP="00B0296C">
              <w:pPr>
                <w:pStyle w:val="111"/>
              </w:pPr>
              <w:hyperlink w:anchor="_Toc105668015">
                <w:r w:rsidR="00B0296C">
                  <w:rPr>
                    <w:webHidden/>
                  </w:rPr>
                  <w:t>8. Перечень основной и дополнительной учебной литературы, необходимой для освоения дисциплины</w:t>
                </w:r>
                <w:r w:rsidR="00B0296C">
                  <w:tab/>
                  <w:t>2</w:t>
                </w:r>
              </w:hyperlink>
              <w:r w:rsidR="00B0296C">
                <w:t>6</w:t>
              </w:r>
            </w:p>
            <w:p w:rsidR="00B0296C" w:rsidRDefault="00F5768D" w:rsidP="00B0296C">
              <w:pPr>
                <w:pStyle w:val="111"/>
              </w:pPr>
              <w:hyperlink w:anchor="_Toc105668016">
                <w:r w:rsidR="00B0296C">
                  <w:rPr>
                    <w:webHidden/>
                  </w:rPr>
                  <w:t>9.Перечень ресурсов информационно-телекоммуникационной сети «Интернет», необходимых для освоения дисциплины</w:t>
                </w:r>
                <w:r w:rsidR="00B0296C">
                  <w:tab/>
                </w:r>
              </w:hyperlink>
              <w:r w:rsidR="00B0296C">
                <w:t>29</w:t>
              </w:r>
            </w:p>
            <w:p w:rsidR="00B0296C" w:rsidRDefault="00F5768D" w:rsidP="00B0296C">
              <w:pPr>
                <w:pStyle w:val="111"/>
              </w:pPr>
              <w:hyperlink w:anchor="_Toc105668017">
                <w:r w:rsidR="00B0296C">
                  <w:rPr>
                    <w:webHidden/>
                  </w:rPr>
                  <w:t>10. Методические указания для обучающихся по освоению дисциплины.</w:t>
                </w:r>
                <w:r w:rsidR="00B0296C">
                  <w:tab/>
                </w:r>
              </w:hyperlink>
              <w:r w:rsidR="00B0296C">
                <w:t>30</w:t>
              </w:r>
            </w:p>
            <w:p w:rsidR="00B0296C" w:rsidRDefault="00F5768D" w:rsidP="00B0296C">
              <w:pPr>
                <w:pStyle w:val="111"/>
              </w:pPr>
              <w:hyperlink w:anchor="_Toc105668018">
                <w:r w:rsidR="00B0296C">
                  <w:rPr>
                    <w:iCs/>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296C">
                  <w:tab/>
                  <w:t>3</w:t>
                </w:r>
              </w:hyperlink>
              <w:r w:rsidR="00B0296C">
                <w:t>1</w:t>
              </w:r>
            </w:p>
            <w:p w:rsidR="00B0296C" w:rsidRDefault="00F5768D" w:rsidP="00B0296C">
              <w:pPr>
                <w:pStyle w:val="111"/>
              </w:pPr>
              <w:hyperlink w:anchor="_Toc105668019">
                <w:r w:rsidR="00B0296C">
                  <w:rPr>
                    <w:webHidden/>
                  </w:rPr>
                  <w:t>12. Описание материально-технической базы, необходимой для осуществления образовательного процесса по дисциплине.</w:t>
                </w:r>
                <w:r w:rsidR="00B0296C">
                  <w:tab/>
                  <w:t>3</w:t>
                </w:r>
              </w:hyperlink>
              <w:r w:rsidR="00B0296C">
                <w:t>2</w:t>
              </w:r>
              <w:r w:rsidR="00B0296C">
                <w:fldChar w:fldCharType="end"/>
              </w:r>
            </w:p>
          </w:sdtContent>
        </w:sdt>
        <w:p w:rsidR="00B0296C" w:rsidRDefault="00B0296C" w:rsidP="00B0296C">
          <w:pPr>
            <w:pStyle w:val="111"/>
          </w:pPr>
        </w:p>
        <w:p w:rsidR="00D733E7" w:rsidRDefault="00F5768D" w:rsidP="00B0296C">
          <w:pPr>
            <w:pStyle w:val="111"/>
          </w:pPr>
        </w:p>
      </w:sdtContent>
    </w:sdt>
    <w:p w:rsidR="00D733E7" w:rsidRDefault="00D733E7">
      <w:pPr>
        <w:suppressAutoHyphens/>
        <w:rPr>
          <w:sz w:val="28"/>
          <w:szCs w:val="28"/>
        </w:rPr>
      </w:pPr>
    </w:p>
    <w:p w:rsidR="00D733E7" w:rsidRDefault="00D733E7">
      <w:pPr>
        <w:widowControl/>
        <w:suppressAutoHyphens/>
        <w:spacing w:after="200" w:line="276" w:lineRule="auto"/>
        <w:rPr>
          <w:b/>
          <w:sz w:val="28"/>
          <w:szCs w:val="28"/>
        </w:rPr>
      </w:pPr>
    </w:p>
    <w:p w:rsidR="00D733E7" w:rsidRDefault="00D733E7">
      <w:pPr>
        <w:widowControl/>
        <w:suppressAutoHyphens/>
        <w:spacing w:after="200" w:line="276" w:lineRule="auto"/>
        <w:rPr>
          <w:b/>
          <w:sz w:val="28"/>
          <w:szCs w:val="28"/>
        </w:rPr>
      </w:pPr>
    </w:p>
    <w:p w:rsidR="00D733E7" w:rsidRDefault="00D733E7">
      <w:pPr>
        <w:widowControl/>
        <w:suppressAutoHyphens/>
        <w:spacing w:after="200" w:line="276" w:lineRule="auto"/>
        <w:rPr>
          <w:b/>
          <w:sz w:val="28"/>
          <w:szCs w:val="28"/>
        </w:rPr>
      </w:pPr>
    </w:p>
    <w:p w:rsidR="00D733E7" w:rsidRDefault="00435995">
      <w:pPr>
        <w:pStyle w:val="110"/>
        <w:suppressAutoHyphens/>
        <w:spacing w:beforeAutospacing="1" w:afterAutospacing="1"/>
        <w:ind w:firstLine="709"/>
        <w:jc w:val="both"/>
        <w:rPr>
          <w:rFonts w:ascii="Times New Roman" w:hAnsi="Times New Roman"/>
          <w:b/>
          <w:color w:val="auto"/>
          <w:sz w:val="28"/>
          <w:szCs w:val="28"/>
        </w:rPr>
      </w:pPr>
      <w:bookmarkStart w:id="2" w:name="_Toc105667983"/>
      <w:r>
        <w:rPr>
          <w:rFonts w:ascii="Times New Roman" w:hAnsi="Times New Roman"/>
          <w:b/>
          <w:color w:val="auto"/>
          <w:sz w:val="28"/>
          <w:szCs w:val="28"/>
        </w:rPr>
        <w:lastRenderedPageBreak/>
        <w:t>1. Наименование дисциплины</w:t>
      </w:r>
      <w:bookmarkEnd w:id="2"/>
    </w:p>
    <w:p w:rsidR="00D733E7" w:rsidRDefault="00435995">
      <w:pPr>
        <w:suppressAutoHyphens/>
        <w:ind w:firstLine="737"/>
        <w:contextualSpacing/>
        <w:rPr>
          <w:rFonts w:eastAsia="Calibri"/>
          <w:sz w:val="28"/>
          <w:szCs w:val="28"/>
        </w:rPr>
      </w:pPr>
      <w:r>
        <w:rPr>
          <w:rFonts w:eastAsia="Calibri"/>
          <w:sz w:val="28"/>
          <w:szCs w:val="28"/>
        </w:rPr>
        <w:t>Дисциплина «</w:t>
      </w:r>
      <w:r>
        <w:rPr>
          <w:sz w:val="28"/>
          <w:szCs w:val="28"/>
        </w:rPr>
        <w:t>Бюджетное устройство и бюджетный процесс в Российской Федерации</w:t>
      </w:r>
      <w:r>
        <w:rPr>
          <w:rFonts w:eastAsia="Calibri"/>
          <w:sz w:val="28"/>
          <w:szCs w:val="28"/>
        </w:rPr>
        <w:t>».</w:t>
      </w:r>
    </w:p>
    <w:p w:rsidR="00D733E7" w:rsidRDefault="00435995">
      <w:pPr>
        <w:pStyle w:val="110"/>
        <w:suppressAutoHyphens/>
        <w:spacing w:beforeAutospacing="1" w:afterAutospacing="1"/>
        <w:ind w:firstLine="709"/>
        <w:jc w:val="both"/>
        <w:rPr>
          <w:rFonts w:ascii="Times New Roman" w:hAnsi="Times New Roman"/>
          <w:b/>
          <w:color w:val="auto"/>
          <w:sz w:val="28"/>
          <w:szCs w:val="28"/>
        </w:rPr>
      </w:pPr>
      <w:bookmarkStart w:id="3" w:name="_Toc105667984"/>
      <w:r>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D733E7" w:rsidRDefault="00435995">
      <w:pPr>
        <w:tabs>
          <w:tab w:val="left" w:pos="540"/>
        </w:tabs>
        <w:suppressAutoHyphens/>
        <w:ind w:firstLine="709"/>
        <w:contextualSpacing/>
        <w:jc w:val="both"/>
        <w:rPr>
          <w:sz w:val="28"/>
          <w:szCs w:val="28"/>
        </w:rPr>
      </w:pPr>
      <w:r>
        <w:rPr>
          <w:sz w:val="28"/>
          <w:szCs w:val="28"/>
        </w:rPr>
        <w:t>В результате освоения содержания дисциплины «Бюджетное устройство и бюджетный процесс в Российской Федерации» студент должен обладать следующими компетенциями:</w:t>
      </w:r>
    </w:p>
    <w:p w:rsidR="00D733E7" w:rsidRDefault="00435995">
      <w:pPr>
        <w:tabs>
          <w:tab w:val="left" w:pos="540"/>
        </w:tabs>
        <w:suppressAutoHyphens/>
        <w:ind w:firstLine="709"/>
        <w:contextualSpacing/>
        <w:jc w:val="both"/>
        <w:rPr>
          <w:sz w:val="28"/>
          <w:szCs w:val="28"/>
        </w:rPr>
      </w:pPr>
      <w:r>
        <w:rPr>
          <w:sz w:val="28"/>
          <w:szCs w:val="28"/>
        </w:rPr>
        <w:t xml:space="preserve">                                                                                                               Таблица 1</w:t>
      </w:r>
    </w:p>
    <w:tbl>
      <w:tblPr>
        <w:tblW w:w="5000" w:type="pct"/>
        <w:tblLayout w:type="fixed"/>
        <w:tblLook w:val="04A0" w:firstRow="1" w:lastRow="0" w:firstColumn="1" w:lastColumn="0" w:noHBand="0" w:noVBand="1"/>
      </w:tblPr>
      <w:tblGrid>
        <w:gridCol w:w="1624"/>
        <w:gridCol w:w="2199"/>
        <w:gridCol w:w="3261"/>
        <w:gridCol w:w="3111"/>
      </w:tblGrid>
      <w:tr w:rsidR="00D733E7" w:rsidTr="00B0296C">
        <w:tc>
          <w:tcPr>
            <w:tcW w:w="1624"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Код компетенции</w:t>
            </w:r>
          </w:p>
        </w:tc>
        <w:tc>
          <w:tcPr>
            <w:tcW w:w="2199"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Индикаторы достижения компетенции</w:t>
            </w:r>
          </w:p>
        </w:tc>
        <w:tc>
          <w:tcPr>
            <w:tcW w:w="311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D733E7" w:rsidTr="00B0296C">
        <w:tc>
          <w:tcPr>
            <w:tcW w:w="1624" w:type="dxa"/>
            <w:vMerge w:val="restart"/>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sz w:val="24"/>
                <w:szCs w:val="24"/>
              </w:rPr>
            </w:pPr>
            <w:r>
              <w:rPr>
                <w:iCs/>
                <w:sz w:val="24"/>
                <w:szCs w:val="24"/>
              </w:rPr>
              <w:t>УК-13</w:t>
            </w:r>
          </w:p>
        </w:tc>
        <w:tc>
          <w:tcPr>
            <w:tcW w:w="2199" w:type="dxa"/>
            <w:vMerge w:val="restart"/>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sz w:val="24"/>
                <w:szCs w:val="24"/>
              </w:rPr>
            </w:pPr>
            <w:r>
              <w:rPr>
                <w:sz w:val="24"/>
                <w:szCs w:val="24"/>
              </w:rPr>
              <w:t>Способность принимать обоснованные экономические решения в различных областях жизнедеятельности</w:t>
            </w:r>
          </w:p>
        </w:tc>
        <w:tc>
          <w:tcPr>
            <w:tcW w:w="326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sz w:val="24"/>
                <w:szCs w:val="24"/>
              </w:rPr>
              <w:t>1.Понимает основные экономические решения и формы участия государства в экономике.</w:t>
            </w:r>
          </w:p>
        </w:tc>
        <w:tc>
          <w:tcPr>
            <w:tcW w:w="3111" w:type="dxa"/>
            <w:tcBorders>
              <w:top w:val="single" w:sz="4" w:space="0" w:color="000000"/>
              <w:left w:val="single" w:sz="4" w:space="0" w:color="000000"/>
              <w:bottom w:val="single" w:sz="4" w:space="0" w:color="000000"/>
              <w:right w:val="single" w:sz="4" w:space="0" w:color="000000"/>
            </w:tcBorders>
          </w:tcPr>
          <w:p w:rsidR="00D733E7" w:rsidRDefault="00435995">
            <w:pPr>
              <w:pStyle w:val="af2"/>
              <w:widowControl w:val="0"/>
              <w:suppressAutoHyphens/>
              <w:spacing w:before="4"/>
              <w:jc w:val="both"/>
              <w:rPr>
                <w:sz w:val="24"/>
                <w:szCs w:val="24"/>
              </w:rPr>
            </w:pPr>
            <w:r>
              <w:rPr>
                <w:b/>
                <w:i/>
                <w:sz w:val="24"/>
                <w:szCs w:val="24"/>
              </w:rPr>
              <w:t xml:space="preserve">Знать: </w:t>
            </w:r>
            <w:r>
              <w:rPr>
                <w:sz w:val="24"/>
                <w:szCs w:val="24"/>
              </w:rPr>
              <w:t xml:space="preserve">основные характеристики </w:t>
            </w:r>
            <w:r>
              <w:rPr>
                <w:bCs/>
                <w:iCs/>
                <w:sz w:val="24"/>
                <w:szCs w:val="24"/>
              </w:rPr>
              <w:t>бюджетов публично-правовых образований.</w:t>
            </w:r>
          </w:p>
          <w:p w:rsidR="00D733E7" w:rsidRDefault="00435995">
            <w:pPr>
              <w:pStyle w:val="af2"/>
              <w:widowControl w:val="0"/>
              <w:suppressAutoHyphens/>
              <w:spacing w:before="4"/>
              <w:jc w:val="both"/>
              <w:rPr>
                <w:color w:val="000000"/>
                <w:sz w:val="24"/>
                <w:szCs w:val="24"/>
              </w:rPr>
            </w:pPr>
            <w:r>
              <w:rPr>
                <w:b/>
                <w:i/>
                <w:sz w:val="24"/>
                <w:szCs w:val="24"/>
              </w:rPr>
              <w:t xml:space="preserve">Уметь: </w:t>
            </w:r>
            <w:r>
              <w:rPr>
                <w:color w:val="000000"/>
                <w:sz w:val="24"/>
                <w:szCs w:val="24"/>
              </w:rPr>
              <w:t>сопоставлять показатели бюджетов</w:t>
            </w:r>
            <w:r>
              <w:rPr>
                <w:bCs/>
                <w:iCs/>
                <w:sz w:val="24"/>
                <w:szCs w:val="24"/>
              </w:rPr>
              <w:t xml:space="preserve"> публично-правовых образований </w:t>
            </w:r>
            <w:r>
              <w:rPr>
                <w:color w:val="000000"/>
                <w:sz w:val="24"/>
                <w:szCs w:val="24"/>
              </w:rPr>
              <w:t>и анализировать принимаемые на их основе управленческие решения.</w:t>
            </w:r>
          </w:p>
        </w:tc>
      </w:tr>
      <w:tr w:rsidR="00D733E7" w:rsidTr="00B0296C">
        <w:trPr>
          <w:trHeight w:val="966"/>
        </w:trPr>
        <w:tc>
          <w:tcPr>
            <w:tcW w:w="1624" w:type="dxa"/>
            <w:vMerge/>
            <w:tcBorders>
              <w:top w:val="single" w:sz="4" w:space="0" w:color="000000"/>
              <w:left w:val="single" w:sz="4" w:space="0" w:color="000000"/>
              <w:bottom w:val="single" w:sz="4" w:space="0" w:color="000000"/>
              <w:right w:val="single" w:sz="4" w:space="0" w:color="000000"/>
            </w:tcBorders>
          </w:tcPr>
          <w:p w:rsidR="00D733E7" w:rsidRDefault="00D733E7">
            <w:pPr>
              <w:tabs>
                <w:tab w:val="left" w:pos="540"/>
              </w:tabs>
              <w:suppressAutoHyphens/>
              <w:contextualSpacing/>
              <w:jc w:val="center"/>
              <w:rPr>
                <w:sz w:val="24"/>
                <w:szCs w:val="24"/>
              </w:rPr>
            </w:pPr>
          </w:p>
        </w:tc>
        <w:tc>
          <w:tcPr>
            <w:tcW w:w="2199" w:type="dxa"/>
            <w:vMerge/>
            <w:tcBorders>
              <w:top w:val="single" w:sz="4" w:space="0" w:color="000000"/>
              <w:left w:val="single" w:sz="4" w:space="0" w:color="000000"/>
              <w:bottom w:val="single" w:sz="4" w:space="0" w:color="000000"/>
              <w:right w:val="single" w:sz="4" w:space="0" w:color="000000"/>
            </w:tcBorders>
          </w:tcPr>
          <w:p w:rsidR="00D733E7" w:rsidRDefault="00D733E7">
            <w:pPr>
              <w:tabs>
                <w:tab w:val="left" w:pos="540"/>
              </w:tabs>
              <w:suppressAutoHyphens/>
              <w:contextualSpacing/>
              <w:jc w:val="both"/>
              <w:rPr>
                <w:sz w:val="24"/>
                <w:szCs w:val="24"/>
              </w:rPr>
            </w:pPr>
          </w:p>
        </w:tc>
        <w:tc>
          <w:tcPr>
            <w:tcW w:w="326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sz w:val="24"/>
                <w:szCs w:val="24"/>
              </w:rPr>
            </w:pPr>
            <w:r>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11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sz w:val="24"/>
                <w:szCs w:val="24"/>
              </w:rPr>
            </w:pPr>
            <w:r>
              <w:rPr>
                <w:b/>
                <w:i/>
                <w:sz w:val="24"/>
                <w:szCs w:val="24"/>
              </w:rPr>
              <w:t xml:space="preserve">Знать: </w:t>
            </w:r>
            <w:r>
              <w:rPr>
                <w:sz w:val="24"/>
                <w:szCs w:val="24"/>
              </w:rPr>
              <w:t>методы бюджетного планирования и прогнозирования.</w:t>
            </w:r>
          </w:p>
          <w:p w:rsidR="00D733E7" w:rsidRDefault="00435995">
            <w:pPr>
              <w:tabs>
                <w:tab w:val="left" w:pos="540"/>
              </w:tabs>
              <w:suppressAutoHyphens/>
              <w:contextualSpacing/>
              <w:jc w:val="both"/>
              <w:rPr>
                <w:sz w:val="24"/>
                <w:szCs w:val="24"/>
              </w:rPr>
            </w:pPr>
            <w:r>
              <w:rPr>
                <w:b/>
                <w:i/>
                <w:sz w:val="24"/>
                <w:szCs w:val="24"/>
              </w:rPr>
              <w:t xml:space="preserve">Уметь: </w:t>
            </w:r>
            <w:r>
              <w:rPr>
                <w:sz w:val="24"/>
                <w:szCs w:val="24"/>
              </w:rPr>
              <w:t>применять методы бюджетного планирования при формировании бюджетов публично-правовых образований.</w:t>
            </w:r>
          </w:p>
        </w:tc>
      </w:tr>
      <w:tr w:rsidR="00B0296C" w:rsidTr="00B0296C">
        <w:trPr>
          <w:trHeight w:val="966"/>
        </w:trPr>
        <w:tc>
          <w:tcPr>
            <w:tcW w:w="1624" w:type="dxa"/>
            <w:vMerge w:val="restart"/>
            <w:tcBorders>
              <w:top w:val="single" w:sz="4" w:space="0" w:color="000000"/>
              <w:left w:val="single" w:sz="4" w:space="0" w:color="000000"/>
              <w:right w:val="single" w:sz="4" w:space="0" w:color="000000"/>
            </w:tcBorders>
            <w:vAlign w:val="center"/>
          </w:tcPr>
          <w:p w:rsidR="00B0296C" w:rsidRPr="00B0296C" w:rsidRDefault="00B0296C">
            <w:pPr>
              <w:tabs>
                <w:tab w:val="left" w:pos="540"/>
              </w:tabs>
              <w:suppressAutoHyphens/>
              <w:contextualSpacing/>
              <w:jc w:val="center"/>
              <w:rPr>
                <w:sz w:val="24"/>
                <w:szCs w:val="24"/>
              </w:rPr>
            </w:pPr>
            <w:r w:rsidRPr="00B0296C">
              <w:rPr>
                <w:sz w:val="24"/>
                <w:szCs w:val="24"/>
              </w:rPr>
              <w:t>ПКН-11</w:t>
            </w:r>
          </w:p>
        </w:tc>
        <w:tc>
          <w:tcPr>
            <w:tcW w:w="2199" w:type="dxa"/>
            <w:vMerge w:val="restart"/>
            <w:tcBorders>
              <w:top w:val="single" w:sz="4" w:space="0" w:color="000000"/>
              <w:left w:val="single" w:sz="4" w:space="0" w:color="000000"/>
              <w:right w:val="single" w:sz="4" w:space="0" w:color="000000"/>
            </w:tcBorders>
            <w:vAlign w:val="center"/>
          </w:tcPr>
          <w:p w:rsidR="00B0296C" w:rsidRDefault="00B0296C">
            <w:pPr>
              <w:tabs>
                <w:tab w:val="left" w:pos="540"/>
              </w:tabs>
              <w:suppressAutoHyphens/>
              <w:contextualSpacing/>
              <w:jc w:val="both"/>
              <w:rPr>
                <w:sz w:val="24"/>
                <w:szCs w:val="24"/>
              </w:rPr>
            </w:pPr>
            <w:r>
              <w:rPr>
                <w:sz w:val="24"/>
                <w:szCs w:val="24"/>
              </w:rPr>
              <w:t xml:space="preserve">Способность обеспечивать исполнение государственных и муниципальных функций и предоставление государственных </w:t>
            </w:r>
            <w:r>
              <w:rPr>
                <w:sz w:val="24"/>
                <w:szCs w:val="24"/>
              </w:rPr>
              <w:lastRenderedPageBreak/>
              <w:t>услуг, осуществлять исполнительно-распорядительные и обеспечивающие функции</w:t>
            </w:r>
          </w:p>
        </w:tc>
        <w:tc>
          <w:tcPr>
            <w:tcW w:w="3261" w:type="dxa"/>
            <w:tcBorders>
              <w:top w:val="single" w:sz="4" w:space="0" w:color="000000"/>
              <w:left w:val="single" w:sz="4" w:space="0" w:color="000000"/>
              <w:bottom w:val="single" w:sz="4" w:space="0" w:color="000000"/>
              <w:right w:val="single" w:sz="4" w:space="0" w:color="000000"/>
            </w:tcBorders>
            <w:vAlign w:val="center"/>
          </w:tcPr>
          <w:p w:rsidR="00B0296C" w:rsidRDefault="00B0296C">
            <w:pPr>
              <w:pStyle w:val="af6"/>
              <w:ind w:left="0"/>
              <w:contextualSpacing/>
              <w:jc w:val="both"/>
              <w:rPr>
                <w:sz w:val="24"/>
                <w:szCs w:val="24"/>
              </w:rPr>
            </w:pPr>
            <w:r>
              <w:rPr>
                <w:sz w:val="24"/>
                <w:szCs w:val="24"/>
              </w:rPr>
              <w:lastRenderedPageBreak/>
              <w:t>1. 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B0296C" w:rsidRDefault="00B0296C">
            <w:pPr>
              <w:suppressAutoHyphens/>
              <w:jc w:val="both"/>
              <w:rPr>
                <w:sz w:val="24"/>
                <w:szCs w:val="24"/>
              </w:rPr>
            </w:pPr>
          </w:p>
        </w:tc>
        <w:tc>
          <w:tcPr>
            <w:tcW w:w="3111" w:type="dxa"/>
            <w:tcBorders>
              <w:top w:val="single" w:sz="4" w:space="0" w:color="000000"/>
              <w:left w:val="single" w:sz="4" w:space="0" w:color="000000"/>
              <w:bottom w:val="single" w:sz="4" w:space="0" w:color="000000"/>
              <w:right w:val="single" w:sz="4" w:space="0" w:color="000000"/>
            </w:tcBorders>
          </w:tcPr>
          <w:p w:rsidR="00B0296C" w:rsidRDefault="00B0296C">
            <w:pPr>
              <w:pStyle w:val="af2"/>
              <w:widowControl w:val="0"/>
              <w:tabs>
                <w:tab w:val="left" w:pos="1689"/>
              </w:tabs>
              <w:suppressAutoHyphens/>
              <w:spacing w:before="4"/>
              <w:jc w:val="both"/>
              <w:rPr>
                <w:sz w:val="24"/>
                <w:szCs w:val="24"/>
              </w:rPr>
            </w:pPr>
            <w:r>
              <w:rPr>
                <w:b/>
                <w:i/>
                <w:sz w:val="24"/>
                <w:szCs w:val="24"/>
              </w:rPr>
              <w:lastRenderedPageBreak/>
              <w:t xml:space="preserve">Знать: </w:t>
            </w:r>
            <w:r>
              <w:rPr>
                <w:sz w:val="24"/>
                <w:szCs w:val="24"/>
              </w:rPr>
              <w:t>процедуры составления и исполнения бюджетов публично-правовых образований.</w:t>
            </w:r>
          </w:p>
          <w:p w:rsidR="00B0296C" w:rsidRDefault="00B0296C">
            <w:pPr>
              <w:pStyle w:val="af2"/>
              <w:widowControl w:val="0"/>
              <w:suppressAutoHyphens/>
              <w:spacing w:before="4"/>
              <w:jc w:val="both"/>
              <w:rPr>
                <w:sz w:val="24"/>
                <w:szCs w:val="24"/>
              </w:rPr>
            </w:pPr>
            <w:r>
              <w:rPr>
                <w:b/>
                <w:i/>
                <w:sz w:val="24"/>
                <w:szCs w:val="24"/>
              </w:rPr>
              <w:t xml:space="preserve">Уметь: </w:t>
            </w:r>
            <w:r>
              <w:rPr>
                <w:color w:val="000000"/>
                <w:sz w:val="24"/>
                <w:szCs w:val="24"/>
              </w:rPr>
              <w:t xml:space="preserve">определять направления повышения эффективности использования бюджетных </w:t>
            </w:r>
            <w:r>
              <w:rPr>
                <w:color w:val="000000"/>
                <w:sz w:val="24"/>
                <w:szCs w:val="24"/>
              </w:rPr>
              <w:lastRenderedPageBreak/>
              <w:t>средств.</w:t>
            </w:r>
          </w:p>
        </w:tc>
      </w:tr>
      <w:tr w:rsidR="00B0296C" w:rsidTr="00B0296C">
        <w:trPr>
          <w:trHeight w:val="966"/>
        </w:trPr>
        <w:tc>
          <w:tcPr>
            <w:tcW w:w="1624" w:type="dxa"/>
            <w:vMerge/>
            <w:tcBorders>
              <w:left w:val="single" w:sz="4" w:space="0" w:color="000000"/>
              <w:bottom w:val="single" w:sz="4" w:space="0" w:color="000000"/>
              <w:right w:val="single" w:sz="4" w:space="0" w:color="000000"/>
            </w:tcBorders>
            <w:vAlign w:val="center"/>
          </w:tcPr>
          <w:p w:rsidR="00B0296C" w:rsidRDefault="00B0296C">
            <w:pPr>
              <w:tabs>
                <w:tab w:val="left" w:pos="540"/>
              </w:tabs>
              <w:suppressAutoHyphens/>
              <w:contextualSpacing/>
              <w:jc w:val="center"/>
              <w:rPr>
                <w:sz w:val="28"/>
                <w:szCs w:val="28"/>
              </w:rPr>
            </w:pPr>
          </w:p>
        </w:tc>
        <w:tc>
          <w:tcPr>
            <w:tcW w:w="2199" w:type="dxa"/>
            <w:vMerge/>
            <w:tcBorders>
              <w:left w:val="single" w:sz="4" w:space="0" w:color="000000"/>
              <w:bottom w:val="single" w:sz="4" w:space="0" w:color="000000"/>
              <w:right w:val="single" w:sz="4" w:space="0" w:color="000000"/>
            </w:tcBorders>
            <w:vAlign w:val="center"/>
          </w:tcPr>
          <w:p w:rsidR="00B0296C" w:rsidRDefault="00B0296C">
            <w:pPr>
              <w:tabs>
                <w:tab w:val="left" w:pos="540"/>
              </w:tabs>
              <w:suppressAutoHyphens/>
              <w:contextualSpacing/>
              <w:jc w:val="both"/>
              <w:rPr>
                <w:sz w:val="24"/>
                <w:szCs w:val="24"/>
              </w:rPr>
            </w:pPr>
          </w:p>
        </w:tc>
        <w:tc>
          <w:tcPr>
            <w:tcW w:w="3261" w:type="dxa"/>
            <w:tcBorders>
              <w:left w:val="single" w:sz="4" w:space="0" w:color="000000"/>
              <w:bottom w:val="single" w:sz="4" w:space="0" w:color="000000"/>
              <w:right w:val="single" w:sz="4" w:space="0" w:color="000000"/>
            </w:tcBorders>
            <w:vAlign w:val="center"/>
          </w:tcPr>
          <w:p w:rsidR="00B0296C" w:rsidRDefault="00B0296C">
            <w:pPr>
              <w:jc w:val="both"/>
              <w:rPr>
                <w:sz w:val="24"/>
                <w:szCs w:val="24"/>
              </w:rPr>
            </w:pPr>
            <w:r>
              <w:rPr>
                <w:sz w:val="24"/>
                <w:szCs w:val="24"/>
              </w:rPr>
              <w:t>2. 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B0296C" w:rsidRDefault="00B0296C">
            <w:pPr>
              <w:suppressAutoHyphens/>
              <w:jc w:val="both"/>
              <w:rPr>
                <w:sz w:val="24"/>
                <w:szCs w:val="24"/>
              </w:rPr>
            </w:pPr>
          </w:p>
        </w:tc>
        <w:tc>
          <w:tcPr>
            <w:tcW w:w="3111" w:type="dxa"/>
            <w:tcBorders>
              <w:left w:val="single" w:sz="4" w:space="0" w:color="000000"/>
              <w:bottom w:val="single" w:sz="4" w:space="0" w:color="000000"/>
              <w:right w:val="single" w:sz="4" w:space="0" w:color="000000"/>
            </w:tcBorders>
          </w:tcPr>
          <w:p w:rsidR="00B0296C" w:rsidRDefault="00B0296C">
            <w:pPr>
              <w:tabs>
                <w:tab w:val="left" w:pos="540"/>
              </w:tabs>
              <w:suppressAutoHyphens/>
              <w:contextualSpacing/>
              <w:jc w:val="both"/>
              <w:rPr>
                <w:sz w:val="24"/>
                <w:szCs w:val="24"/>
              </w:rPr>
            </w:pPr>
            <w:r>
              <w:rPr>
                <w:b/>
                <w:i/>
                <w:sz w:val="24"/>
                <w:szCs w:val="24"/>
              </w:rPr>
              <w:t xml:space="preserve">Знать: </w:t>
            </w:r>
            <w:r>
              <w:rPr>
                <w:sz w:val="24"/>
                <w:szCs w:val="24"/>
              </w:rPr>
              <w:t>ф</w:t>
            </w:r>
            <w:r>
              <w:rPr>
                <w:bCs/>
                <w:iCs/>
                <w:sz w:val="24"/>
                <w:szCs w:val="24"/>
              </w:rPr>
              <w:t>ункции финансовых органов в области управления государственными и муниципальными финансами.</w:t>
            </w:r>
          </w:p>
          <w:p w:rsidR="00B0296C" w:rsidRDefault="00B0296C">
            <w:pPr>
              <w:tabs>
                <w:tab w:val="left" w:pos="540"/>
              </w:tabs>
              <w:suppressAutoHyphens/>
              <w:contextualSpacing/>
              <w:jc w:val="both"/>
              <w:rPr>
                <w:sz w:val="24"/>
                <w:szCs w:val="24"/>
              </w:rPr>
            </w:pPr>
            <w:r>
              <w:rPr>
                <w:b/>
                <w:i/>
                <w:sz w:val="24"/>
                <w:szCs w:val="24"/>
              </w:rPr>
              <w:t xml:space="preserve">Уметь: </w:t>
            </w:r>
            <w:r>
              <w:rPr>
                <w:sz w:val="24"/>
                <w:szCs w:val="24"/>
              </w:rPr>
              <w:t>проводить анализ отчетности об исполнении бюджетов публично-правовых образований.</w:t>
            </w:r>
          </w:p>
        </w:tc>
      </w:tr>
    </w:tbl>
    <w:p w:rsidR="00D733E7" w:rsidRDefault="00435995">
      <w:pPr>
        <w:pStyle w:val="110"/>
        <w:suppressAutoHyphens/>
        <w:spacing w:beforeAutospacing="1" w:afterAutospacing="1"/>
        <w:ind w:firstLine="709"/>
        <w:jc w:val="both"/>
        <w:rPr>
          <w:rFonts w:ascii="Times New Roman" w:hAnsi="Times New Roman"/>
          <w:b/>
          <w:color w:val="auto"/>
          <w:sz w:val="28"/>
          <w:szCs w:val="28"/>
        </w:rPr>
      </w:pPr>
      <w:bookmarkStart w:id="4" w:name="_Toc105667985"/>
      <w:r>
        <w:rPr>
          <w:rFonts w:ascii="Times New Roman" w:hAnsi="Times New Roman"/>
          <w:b/>
          <w:color w:val="auto"/>
          <w:sz w:val="28"/>
          <w:szCs w:val="28"/>
        </w:rPr>
        <w:t>3. Место дисциплины в структуре образовательной программы</w:t>
      </w:r>
      <w:bookmarkEnd w:id="4"/>
    </w:p>
    <w:p w:rsidR="00D733E7" w:rsidRDefault="00435995">
      <w:pPr>
        <w:suppressAutoHyphens/>
        <w:spacing w:line="360" w:lineRule="auto"/>
        <w:ind w:firstLine="709"/>
        <w:jc w:val="both"/>
        <w:rPr>
          <w:sz w:val="28"/>
          <w:szCs w:val="28"/>
        </w:rPr>
      </w:pPr>
      <w:r>
        <w:rPr>
          <w:sz w:val="28"/>
          <w:szCs w:val="28"/>
        </w:rPr>
        <w:t>Дисциплина «Бюджетное устройство и бюджетный процесс в Российской Федерации» является дисциплиной общепрофессионального цикла направления подготовки 38.03.04 «Государственное и муниципальное управление» ОП «Государственное и муниципальное управление».</w:t>
      </w:r>
    </w:p>
    <w:p w:rsidR="00D733E7" w:rsidRDefault="00D733E7">
      <w:pPr>
        <w:suppressAutoHyphens/>
        <w:spacing w:line="360" w:lineRule="auto"/>
        <w:ind w:firstLine="709"/>
        <w:jc w:val="both"/>
        <w:rPr>
          <w:sz w:val="28"/>
          <w:szCs w:val="28"/>
        </w:rPr>
      </w:pPr>
    </w:p>
    <w:p w:rsidR="00D733E7" w:rsidRDefault="00435995">
      <w:pPr>
        <w:suppressAutoHyphens/>
        <w:spacing w:line="360" w:lineRule="auto"/>
        <w:ind w:firstLine="709"/>
        <w:jc w:val="both"/>
        <w:rPr>
          <w:sz w:val="28"/>
          <w:szCs w:val="28"/>
        </w:rPr>
      </w:pPr>
      <w:bookmarkStart w:id="5" w:name="_Toc105667986"/>
      <w:r>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D733E7" w:rsidRDefault="00435995">
      <w:pPr>
        <w:rPr>
          <w:sz w:val="28"/>
          <w:szCs w:val="28"/>
        </w:rPr>
      </w:pPr>
      <w:r>
        <w:rPr>
          <w:sz w:val="28"/>
          <w:szCs w:val="28"/>
        </w:rPr>
        <w:t>Очная форма обучения/ очно-заочная форма обучения</w:t>
      </w:r>
    </w:p>
    <w:p w:rsidR="00D733E7" w:rsidRDefault="00D733E7">
      <w:pPr>
        <w:tabs>
          <w:tab w:val="left" w:pos="180"/>
        </w:tabs>
        <w:rPr>
          <w:sz w:val="28"/>
          <w:szCs w:val="28"/>
        </w:rPr>
      </w:pPr>
    </w:p>
    <w:p w:rsidR="00D733E7" w:rsidRDefault="00435995">
      <w:pPr>
        <w:jc w:val="right"/>
        <w:rPr>
          <w:sz w:val="28"/>
          <w:szCs w:val="28"/>
        </w:rPr>
      </w:pPr>
      <w:r>
        <w:rPr>
          <w:sz w:val="28"/>
          <w:szCs w:val="28"/>
        </w:rPr>
        <w:t>Таблица 2</w:t>
      </w:r>
    </w:p>
    <w:tbl>
      <w:tblPr>
        <w:tblpPr w:leftFromText="180" w:rightFromText="180" w:vertAnchor="text" w:tblpY="1"/>
        <w:tblW w:w="5000" w:type="pct"/>
        <w:tblLayout w:type="fixed"/>
        <w:tblLook w:val="04A0" w:firstRow="1" w:lastRow="0" w:firstColumn="1" w:lastColumn="0" w:noHBand="0" w:noVBand="1"/>
      </w:tblPr>
      <w:tblGrid>
        <w:gridCol w:w="236"/>
        <w:gridCol w:w="242"/>
        <w:gridCol w:w="6098"/>
        <w:gridCol w:w="1675"/>
        <w:gridCol w:w="1944"/>
      </w:tblGrid>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sz w:val="24"/>
                <w:szCs w:val="24"/>
              </w:rPr>
            </w:pPr>
            <w:r>
              <w:rPr>
                <w:b/>
                <w:sz w:val="24"/>
                <w:szCs w:val="24"/>
              </w:rPr>
              <w:t>Вид учебной работы   по дисциплине</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sz w:val="24"/>
                <w:szCs w:val="24"/>
              </w:rPr>
            </w:pPr>
            <w:r>
              <w:rPr>
                <w:b/>
                <w:sz w:val="24"/>
                <w:szCs w:val="24"/>
              </w:rPr>
              <w:t>Всего</w:t>
            </w:r>
          </w:p>
          <w:p w:rsidR="00D733E7" w:rsidRDefault="00435995">
            <w:pPr>
              <w:jc w:val="center"/>
              <w:rPr>
                <w:b/>
                <w:sz w:val="24"/>
                <w:szCs w:val="24"/>
              </w:rPr>
            </w:pPr>
            <w:r>
              <w:rPr>
                <w:b/>
                <w:sz w:val="24"/>
                <w:szCs w:val="24"/>
              </w:rPr>
              <w:t>(в з/е и часах)</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sz w:val="24"/>
                <w:szCs w:val="24"/>
              </w:rPr>
            </w:pPr>
            <w:r>
              <w:rPr>
                <w:b/>
                <w:sz w:val="24"/>
                <w:szCs w:val="24"/>
              </w:rPr>
              <w:t>Семестр 3/5</w:t>
            </w:r>
          </w:p>
          <w:p w:rsidR="00D733E7" w:rsidRDefault="00435995">
            <w:pPr>
              <w:jc w:val="center"/>
              <w:rPr>
                <w:b/>
                <w:sz w:val="24"/>
                <w:szCs w:val="24"/>
              </w:rPr>
            </w:pPr>
            <w:r>
              <w:rPr>
                <w:b/>
                <w:sz w:val="24"/>
                <w:szCs w:val="24"/>
              </w:rPr>
              <w:t>(в часах)</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sz w:val="24"/>
                <w:szCs w:val="24"/>
              </w:rPr>
            </w:pPr>
            <w:r>
              <w:rPr>
                <w:b/>
                <w:sz w:val="24"/>
                <w:szCs w:val="24"/>
              </w:rPr>
              <w:t>Общая трудоемкость дисциплины</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3; 108</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108</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i/>
                <w:sz w:val="24"/>
                <w:szCs w:val="24"/>
              </w:rPr>
            </w:pPr>
            <w:r>
              <w:rPr>
                <w:b/>
                <w:i/>
                <w:sz w:val="24"/>
                <w:szCs w:val="24"/>
              </w:rPr>
              <w:t>Контактная работа - Аудиторные занятия</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50/16</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50/16</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i/>
                <w:sz w:val="24"/>
                <w:szCs w:val="24"/>
              </w:rPr>
            </w:pPr>
            <w:r>
              <w:rPr>
                <w:i/>
                <w:sz w:val="24"/>
                <w:szCs w:val="24"/>
              </w:rPr>
              <w:t>Лекции</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16/4</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16/4</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i/>
                <w:sz w:val="24"/>
                <w:szCs w:val="24"/>
              </w:rPr>
            </w:pPr>
            <w:r>
              <w:rPr>
                <w:i/>
                <w:sz w:val="24"/>
                <w:szCs w:val="24"/>
              </w:rPr>
              <w:t>Семинары, практические занятия</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34/12</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34/12</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i/>
                <w:sz w:val="24"/>
                <w:szCs w:val="24"/>
              </w:rPr>
            </w:pPr>
            <w:r>
              <w:rPr>
                <w:b/>
                <w:i/>
                <w:sz w:val="24"/>
                <w:szCs w:val="24"/>
              </w:rPr>
              <w:t>Самостоятельная работа</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58/92</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58/92</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sz w:val="24"/>
                <w:szCs w:val="24"/>
              </w:rPr>
            </w:pPr>
            <w:r>
              <w:rPr>
                <w:sz w:val="24"/>
                <w:szCs w:val="24"/>
              </w:rPr>
              <w:t>Вид текущего контроля</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Расчетно-аналитическая работа</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Расчетно-аналитическая работа</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sz w:val="24"/>
                <w:szCs w:val="24"/>
              </w:rPr>
            </w:pPr>
            <w:r>
              <w:rPr>
                <w:sz w:val="24"/>
                <w:szCs w:val="24"/>
              </w:rPr>
              <w:t>Вид промежуточной аттестации</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Экзамен</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Экзамен</w:t>
            </w:r>
          </w:p>
        </w:tc>
      </w:tr>
      <w:tr w:rsidR="00D733E7">
        <w:tc>
          <w:tcPr>
            <w:tcW w:w="6" w:type="dxa"/>
          </w:tcPr>
          <w:p w:rsidR="00D733E7" w:rsidRDefault="00D733E7"/>
        </w:tc>
        <w:tc>
          <w:tcPr>
            <w:tcW w:w="243" w:type="dxa"/>
          </w:tcPr>
          <w:p w:rsidR="00D733E7" w:rsidRDefault="00D733E7"/>
        </w:tc>
        <w:tc>
          <w:tcPr>
            <w:tcW w:w="6254" w:type="dxa"/>
          </w:tcPr>
          <w:p w:rsidR="00D733E7" w:rsidRDefault="00D733E7"/>
        </w:tc>
        <w:tc>
          <w:tcPr>
            <w:tcW w:w="1713" w:type="dxa"/>
          </w:tcPr>
          <w:p w:rsidR="00D733E7" w:rsidRDefault="00D733E7"/>
        </w:tc>
        <w:tc>
          <w:tcPr>
            <w:tcW w:w="1989" w:type="dxa"/>
          </w:tcPr>
          <w:p w:rsidR="00D733E7" w:rsidRDefault="00D733E7"/>
        </w:tc>
      </w:tr>
    </w:tbl>
    <w:p w:rsidR="00D733E7" w:rsidRDefault="00435995">
      <w:pPr>
        <w:pStyle w:val="110"/>
        <w:suppressAutoHyphens/>
        <w:spacing w:beforeAutospacing="1" w:afterAutospacing="1"/>
        <w:jc w:val="both"/>
        <w:rPr>
          <w:rFonts w:ascii="Times New Roman" w:hAnsi="Times New Roman"/>
          <w:b/>
          <w:color w:val="auto"/>
          <w:sz w:val="28"/>
          <w:szCs w:val="28"/>
        </w:rPr>
      </w:pPr>
      <w:bookmarkStart w:id="6" w:name="_Toc105667987"/>
      <w:r>
        <w:rPr>
          <w:rFonts w:ascii="Times New Roman" w:hAnsi="Times New Roman"/>
          <w:b/>
          <w:color w:val="auto"/>
          <w:sz w:val="28"/>
          <w:szCs w:val="28"/>
        </w:rPr>
        <w:lastRenderedPageBreak/>
        <w:b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D733E7" w:rsidRDefault="00435995">
      <w:pPr>
        <w:pStyle w:val="110"/>
        <w:suppressAutoHyphens/>
        <w:spacing w:beforeAutospacing="1" w:afterAutospacing="1"/>
        <w:ind w:firstLine="709"/>
        <w:rPr>
          <w:rFonts w:ascii="Times New Roman" w:hAnsi="Times New Roman"/>
          <w:b/>
          <w:color w:val="auto"/>
          <w:sz w:val="28"/>
          <w:szCs w:val="28"/>
        </w:rPr>
      </w:pPr>
      <w:bookmarkStart w:id="7" w:name="_Toc105667988"/>
      <w:r>
        <w:rPr>
          <w:rFonts w:ascii="Times New Roman" w:hAnsi="Times New Roman"/>
          <w:b/>
          <w:color w:val="auto"/>
          <w:sz w:val="28"/>
          <w:szCs w:val="28"/>
        </w:rPr>
        <w:t>5.1. Содержание дисциплины</w:t>
      </w:r>
      <w:bookmarkEnd w:id="7"/>
    </w:p>
    <w:p w:rsidR="00D733E7" w:rsidRDefault="00435995">
      <w:pPr>
        <w:pStyle w:val="210"/>
        <w:suppressAutoHyphens/>
        <w:spacing w:line="360" w:lineRule="auto"/>
        <w:ind w:left="0"/>
        <w:jc w:val="center"/>
        <w:outlineLvl w:val="9"/>
      </w:pPr>
      <w:r>
        <w:t>Тема 1. Бюджетное устройство Российской Федерации, основы его построения</w:t>
      </w:r>
    </w:p>
    <w:p w:rsidR="00D733E7" w:rsidRDefault="00435995">
      <w:pPr>
        <w:pStyle w:val="af2"/>
        <w:tabs>
          <w:tab w:val="left" w:pos="9781"/>
        </w:tabs>
        <w:suppressAutoHyphens/>
        <w:spacing w:after="0" w:line="360" w:lineRule="auto"/>
        <w:ind w:firstLine="709"/>
        <w:jc w:val="both"/>
        <w:rPr>
          <w:sz w:val="28"/>
          <w:szCs w:val="28"/>
        </w:rPr>
      </w:pPr>
      <w:r>
        <w:rPr>
          <w:sz w:val="28"/>
          <w:szCs w:val="28"/>
        </w:rPr>
        <w:t xml:space="preserve">Экономическое содержание бюджета публично-правового образования. Роль бюджетов в реализации полномочий органов государственной власти и органов местного самоуправления. </w:t>
      </w:r>
    </w:p>
    <w:p w:rsidR="00D733E7" w:rsidRDefault="00435995">
      <w:pPr>
        <w:pStyle w:val="af2"/>
        <w:tabs>
          <w:tab w:val="left" w:pos="9781"/>
        </w:tabs>
        <w:suppressAutoHyphens/>
        <w:spacing w:after="0" w:line="360" w:lineRule="auto"/>
        <w:ind w:firstLine="709"/>
        <w:jc w:val="both"/>
        <w:rPr>
          <w:sz w:val="28"/>
          <w:szCs w:val="28"/>
        </w:rPr>
      </w:pPr>
      <w:r>
        <w:rPr>
          <w:sz w:val="28"/>
          <w:szCs w:val="28"/>
        </w:rPr>
        <w:t>Понятие бюджетного устройства государства, его элементы. Факторы, влияющие на бюджетное устройство государства. Бюджетное устройство федеративного и унитарного государств, их характеристика.</w:t>
      </w:r>
    </w:p>
    <w:p w:rsidR="00D733E7" w:rsidRDefault="00435995">
      <w:pPr>
        <w:pStyle w:val="af2"/>
        <w:tabs>
          <w:tab w:val="left" w:pos="9781"/>
        </w:tabs>
        <w:suppressAutoHyphens/>
        <w:spacing w:after="0" w:line="360" w:lineRule="auto"/>
        <w:ind w:firstLine="709"/>
        <w:jc w:val="both"/>
        <w:rPr>
          <w:sz w:val="28"/>
          <w:szCs w:val="28"/>
        </w:rPr>
      </w:pPr>
      <w:r>
        <w:rPr>
          <w:sz w:val="28"/>
          <w:szCs w:val="28"/>
        </w:rPr>
        <w:t>Бюджетный федерализм, его модели. Фискальная децентрализация и бюджетно-налоговая автономия.</w:t>
      </w:r>
    </w:p>
    <w:p w:rsidR="00D733E7" w:rsidRDefault="00435995">
      <w:pPr>
        <w:pStyle w:val="af2"/>
        <w:tabs>
          <w:tab w:val="left" w:pos="9781"/>
        </w:tabs>
        <w:suppressAutoHyphens/>
        <w:spacing w:after="0" w:line="360" w:lineRule="auto"/>
        <w:ind w:firstLine="710"/>
        <w:jc w:val="both"/>
        <w:rPr>
          <w:sz w:val="28"/>
          <w:szCs w:val="28"/>
        </w:rPr>
      </w:pPr>
      <w:r>
        <w:rPr>
          <w:sz w:val="28"/>
          <w:szCs w:val="28"/>
        </w:rPr>
        <w:t>Бюджетное устройство Российской Федерации, правовые основы организации.</w:t>
      </w:r>
    </w:p>
    <w:p w:rsidR="00D733E7" w:rsidRDefault="00435995">
      <w:pPr>
        <w:pStyle w:val="af2"/>
        <w:suppressAutoHyphens/>
        <w:spacing w:after="0" w:line="360" w:lineRule="auto"/>
        <w:ind w:firstLine="709"/>
        <w:jc w:val="both"/>
        <w:rPr>
          <w:sz w:val="28"/>
          <w:szCs w:val="28"/>
        </w:rPr>
      </w:pPr>
      <w:r>
        <w:rPr>
          <w:sz w:val="28"/>
          <w:szCs w:val="28"/>
        </w:rPr>
        <w:t>Бюджетная система Российской Федерации, ее структура, принципы организации. Бюджеты бюджетной системы Российской Федерации, их характеристика. Бюджеты государственных внебюджетных фондов, их специфика.</w:t>
      </w:r>
    </w:p>
    <w:p w:rsidR="00D733E7" w:rsidRDefault="00435995">
      <w:pPr>
        <w:pStyle w:val="af2"/>
        <w:suppressAutoHyphens/>
        <w:spacing w:after="0" w:line="360" w:lineRule="auto"/>
        <w:ind w:firstLine="709"/>
        <w:jc w:val="both"/>
        <w:rPr>
          <w:sz w:val="28"/>
          <w:szCs w:val="28"/>
        </w:rPr>
      </w:pPr>
      <w:r>
        <w:rPr>
          <w:sz w:val="28"/>
          <w:szCs w:val="28"/>
        </w:rPr>
        <w:t>Консолидированные бюджеты, их виды.</w:t>
      </w:r>
    </w:p>
    <w:p w:rsidR="00D733E7" w:rsidRDefault="00435995">
      <w:pPr>
        <w:pStyle w:val="af2"/>
        <w:suppressAutoHyphens/>
        <w:spacing w:after="0" w:line="360" w:lineRule="auto"/>
        <w:ind w:firstLine="709"/>
        <w:jc w:val="both"/>
        <w:rPr>
          <w:sz w:val="28"/>
          <w:szCs w:val="28"/>
        </w:rPr>
      </w:pPr>
      <w:r>
        <w:rPr>
          <w:sz w:val="28"/>
          <w:szCs w:val="28"/>
        </w:rPr>
        <w:t>Межбюджетные отношения, их значение. Формы организации межбюджетных отношений. Межбюджетные трансферты, их формы, виды и условия предоставления бюджетам бюджетной системы Российской Федерации.</w:t>
      </w:r>
    </w:p>
    <w:p w:rsidR="00D733E7" w:rsidRDefault="00435995">
      <w:pPr>
        <w:pStyle w:val="af2"/>
        <w:suppressAutoHyphens/>
        <w:spacing w:after="0" w:line="360" w:lineRule="auto"/>
        <w:ind w:firstLine="709"/>
        <w:jc w:val="both"/>
        <w:rPr>
          <w:sz w:val="28"/>
          <w:szCs w:val="28"/>
        </w:rPr>
      </w:pPr>
      <w:r>
        <w:rPr>
          <w:sz w:val="28"/>
          <w:szCs w:val="28"/>
        </w:rPr>
        <w:t>Бюджетные полномочия органов государственной власти и органов местного самоуправления.</w:t>
      </w:r>
    </w:p>
    <w:p w:rsidR="00D733E7" w:rsidRDefault="00D733E7">
      <w:pPr>
        <w:pStyle w:val="af2"/>
        <w:suppressAutoHyphens/>
        <w:spacing w:after="0" w:line="360" w:lineRule="auto"/>
        <w:ind w:firstLine="709"/>
        <w:jc w:val="both"/>
        <w:rPr>
          <w:sz w:val="28"/>
          <w:szCs w:val="28"/>
        </w:rPr>
      </w:pPr>
    </w:p>
    <w:p w:rsidR="00D733E7" w:rsidRDefault="00435995">
      <w:pPr>
        <w:pStyle w:val="af2"/>
        <w:suppressAutoHyphens/>
        <w:spacing w:after="0" w:line="360" w:lineRule="auto"/>
        <w:jc w:val="center"/>
        <w:rPr>
          <w:sz w:val="28"/>
          <w:szCs w:val="28"/>
        </w:rPr>
      </w:pPr>
      <w:r>
        <w:rPr>
          <w:b/>
          <w:sz w:val="28"/>
          <w:szCs w:val="28"/>
        </w:rPr>
        <w:t xml:space="preserve">Тема </w:t>
      </w:r>
      <w:r>
        <w:rPr>
          <w:b/>
          <w:spacing w:val="-3"/>
          <w:sz w:val="28"/>
          <w:szCs w:val="28"/>
        </w:rPr>
        <w:t>2</w:t>
      </w:r>
      <w:r>
        <w:rPr>
          <w:b/>
          <w:sz w:val="28"/>
          <w:szCs w:val="28"/>
        </w:rPr>
        <w:t xml:space="preserve">. Бюджетная и налоговая </w:t>
      </w:r>
      <w:r>
        <w:rPr>
          <w:b/>
          <w:color w:val="000000"/>
          <w:sz w:val="28"/>
          <w:szCs w:val="28"/>
        </w:rPr>
        <w:t xml:space="preserve">политика </w:t>
      </w:r>
      <w:r>
        <w:rPr>
          <w:b/>
          <w:sz w:val="28"/>
          <w:szCs w:val="28"/>
        </w:rPr>
        <w:t>Российской Федерации</w:t>
      </w:r>
    </w:p>
    <w:p w:rsidR="00D733E7" w:rsidRDefault="00435995">
      <w:pPr>
        <w:pStyle w:val="afa"/>
        <w:suppressAutoHyphens/>
        <w:spacing w:beforeAutospacing="0" w:afterAutospacing="0" w:line="360" w:lineRule="auto"/>
        <w:ind w:firstLine="589"/>
        <w:jc w:val="both"/>
        <w:rPr>
          <w:sz w:val="28"/>
          <w:szCs w:val="28"/>
        </w:rPr>
      </w:pPr>
      <w:r>
        <w:rPr>
          <w:sz w:val="28"/>
          <w:szCs w:val="28"/>
        </w:rPr>
        <w:t>Содержание и значение бюджетной и налоговой политики, ее структурные элементы.</w:t>
      </w:r>
    </w:p>
    <w:p w:rsidR="00D733E7" w:rsidRDefault="00435995">
      <w:pPr>
        <w:pStyle w:val="afa"/>
        <w:suppressAutoHyphens/>
        <w:spacing w:beforeAutospacing="0" w:afterAutospacing="0" w:line="360" w:lineRule="auto"/>
        <w:ind w:firstLine="589"/>
        <w:jc w:val="both"/>
        <w:rPr>
          <w:sz w:val="28"/>
          <w:szCs w:val="28"/>
        </w:rPr>
      </w:pPr>
      <w:r>
        <w:rPr>
          <w:sz w:val="28"/>
          <w:szCs w:val="28"/>
        </w:rPr>
        <w:lastRenderedPageBreak/>
        <w:t>Необходимость координации бюджетной и налоговой политики с денежно-кредитной политикой и направлениями развития финансового рынка. Региональный аспект бюджетной и налоговой политики.</w:t>
      </w:r>
    </w:p>
    <w:p w:rsidR="00D733E7" w:rsidRDefault="00435995">
      <w:pPr>
        <w:pStyle w:val="afa"/>
        <w:suppressAutoHyphens/>
        <w:spacing w:beforeAutospacing="0" w:afterAutospacing="0" w:line="360" w:lineRule="auto"/>
        <w:ind w:firstLine="589"/>
        <w:jc w:val="both"/>
        <w:rPr>
          <w:sz w:val="28"/>
          <w:szCs w:val="28"/>
        </w:rPr>
      </w:pPr>
      <w:r>
        <w:rPr>
          <w:sz w:val="28"/>
          <w:szCs w:val="28"/>
        </w:rPr>
        <w:t>Надлежащая бюджетная и налоговая политика, ее приоритеты, подходы к разработке и реализации в условиях неопределенности. Бюджетно-налоговая политика в целях устойчивого развития.</w:t>
      </w:r>
    </w:p>
    <w:p w:rsidR="00D733E7" w:rsidRDefault="00435995">
      <w:pPr>
        <w:pStyle w:val="afa"/>
        <w:suppressAutoHyphens/>
        <w:spacing w:beforeAutospacing="0" w:afterAutospacing="0" w:line="360" w:lineRule="auto"/>
        <w:ind w:firstLine="589"/>
        <w:jc w:val="both"/>
        <w:rPr>
          <w:sz w:val="28"/>
          <w:szCs w:val="28"/>
        </w:rPr>
      </w:pPr>
      <w:r>
        <w:rPr>
          <w:color w:val="000000"/>
          <w:sz w:val="28"/>
          <w:szCs w:val="28"/>
        </w:rPr>
        <w:t>Бюджетная и налоговая политика Российской Федерации, ее цели, задачи, направления</w:t>
      </w:r>
      <w:r>
        <w:rPr>
          <w:sz w:val="28"/>
          <w:szCs w:val="28"/>
        </w:rPr>
        <w:t>, условия реализации. Правовые основы бюджетной и налоговой политики Российской Федерации.</w:t>
      </w:r>
    </w:p>
    <w:p w:rsidR="00D733E7" w:rsidRDefault="00D733E7">
      <w:pPr>
        <w:pStyle w:val="afa"/>
        <w:suppressAutoHyphens/>
        <w:spacing w:beforeAutospacing="0" w:afterAutospacing="0" w:line="360" w:lineRule="auto"/>
        <w:ind w:firstLine="589"/>
        <w:jc w:val="both"/>
        <w:rPr>
          <w:sz w:val="28"/>
          <w:szCs w:val="28"/>
        </w:rPr>
      </w:pPr>
    </w:p>
    <w:p w:rsidR="00D733E7" w:rsidRDefault="00435995">
      <w:pPr>
        <w:pStyle w:val="210"/>
        <w:suppressAutoHyphens/>
        <w:spacing w:line="360" w:lineRule="auto"/>
        <w:ind w:left="0"/>
        <w:jc w:val="center"/>
        <w:outlineLvl w:val="9"/>
      </w:pPr>
      <w:bookmarkStart w:id="8" w:name="_Toc105667989"/>
      <w:r>
        <w:t>Тема 3. Особенности формирования бюджетов бюджетной системы</w:t>
      </w:r>
      <w:r>
        <w:br/>
        <w:t>Российской Федерации</w:t>
      </w:r>
      <w:bookmarkEnd w:id="8"/>
    </w:p>
    <w:p w:rsidR="00D733E7" w:rsidRDefault="00435995">
      <w:pPr>
        <w:pStyle w:val="af2"/>
        <w:suppressAutoHyphens/>
        <w:spacing w:after="0" w:line="360" w:lineRule="auto"/>
        <w:ind w:firstLine="709"/>
        <w:jc w:val="both"/>
        <w:rPr>
          <w:sz w:val="28"/>
          <w:szCs w:val="28"/>
        </w:rPr>
      </w:pPr>
      <w:r>
        <w:rPr>
          <w:sz w:val="28"/>
          <w:szCs w:val="28"/>
        </w:rPr>
        <w:t>Правовые основы формирования бюджетов бюджетной системы Российской Федерации.</w:t>
      </w:r>
    </w:p>
    <w:p w:rsidR="00D733E7" w:rsidRDefault="00435995">
      <w:pPr>
        <w:pStyle w:val="af2"/>
        <w:suppressAutoHyphens/>
        <w:spacing w:after="0" w:line="360" w:lineRule="auto"/>
        <w:ind w:firstLine="709"/>
        <w:jc w:val="both"/>
        <w:rPr>
          <w:sz w:val="28"/>
          <w:szCs w:val="28"/>
        </w:rPr>
      </w:pPr>
      <w:r>
        <w:rPr>
          <w:sz w:val="28"/>
          <w:szCs w:val="28"/>
        </w:rPr>
        <w:t xml:space="preserve">Доходы бюджетов, их виды. Разграничение и распределение доходов между бюджетами бюджетной системы Российской Федерации. </w:t>
      </w:r>
      <w:r>
        <w:rPr>
          <w:spacing w:val="1"/>
          <w:sz w:val="28"/>
          <w:szCs w:val="28"/>
        </w:rPr>
        <w:t xml:space="preserve">Характеристика налоговых и неналоговых доходов, безвозмездных поступлений в бюджеты бюджетной системы Российской Федерации. </w:t>
      </w:r>
      <w:r>
        <w:rPr>
          <w:sz w:val="28"/>
          <w:szCs w:val="28"/>
        </w:rPr>
        <w:t>Собственные доходы бюджетов.</w:t>
      </w:r>
    </w:p>
    <w:p w:rsidR="00D733E7" w:rsidRDefault="00435995">
      <w:pPr>
        <w:pStyle w:val="af2"/>
        <w:suppressAutoHyphens/>
        <w:spacing w:after="0" w:line="360" w:lineRule="auto"/>
        <w:ind w:firstLine="709"/>
        <w:jc w:val="both"/>
        <w:rPr>
          <w:sz w:val="28"/>
          <w:szCs w:val="28"/>
        </w:rPr>
      </w:pPr>
      <w:r>
        <w:rPr>
          <w:sz w:val="28"/>
          <w:szCs w:val="28"/>
        </w:rPr>
        <w:t>Доходы бюджетов государственных внебюджетных фондов их состав, особенности.</w:t>
      </w:r>
    </w:p>
    <w:p w:rsidR="00D733E7" w:rsidRDefault="00435995">
      <w:pPr>
        <w:pStyle w:val="af2"/>
        <w:suppressAutoHyphens/>
        <w:spacing w:after="0" w:line="360" w:lineRule="auto"/>
        <w:ind w:firstLine="709"/>
        <w:jc w:val="both"/>
        <w:rPr>
          <w:sz w:val="28"/>
          <w:szCs w:val="28"/>
        </w:rPr>
      </w:pPr>
      <w:r>
        <w:rPr>
          <w:sz w:val="28"/>
          <w:szCs w:val="28"/>
        </w:rPr>
        <w:t>Расходные обязательства публично-правовых образований, их назначение и виды. Связь расходных обязательств и расходов бюджета. Содержание расходов бюджета, их виды и формы.</w:t>
      </w:r>
    </w:p>
    <w:p w:rsidR="00D733E7" w:rsidRDefault="00435995">
      <w:pPr>
        <w:pStyle w:val="af2"/>
        <w:suppressAutoHyphens/>
        <w:spacing w:after="0" w:line="360" w:lineRule="auto"/>
        <w:ind w:firstLine="709"/>
        <w:jc w:val="both"/>
        <w:rPr>
          <w:sz w:val="28"/>
          <w:szCs w:val="28"/>
        </w:rPr>
      </w:pPr>
      <w:r>
        <w:rPr>
          <w:sz w:val="28"/>
          <w:szCs w:val="28"/>
        </w:rPr>
        <w:t>Расходы бюджетов бюджетной системы Российской Федерации, их состав. Современные инструменты управления расходами бюджетов. Особенности программно-целевого и проектного управления расходами бюджетов.</w:t>
      </w:r>
    </w:p>
    <w:p w:rsidR="00D733E7" w:rsidRDefault="00D733E7">
      <w:pPr>
        <w:pStyle w:val="af2"/>
        <w:suppressAutoHyphens/>
        <w:spacing w:after="0" w:line="360" w:lineRule="auto"/>
        <w:ind w:firstLine="709"/>
        <w:jc w:val="both"/>
        <w:rPr>
          <w:sz w:val="28"/>
          <w:szCs w:val="28"/>
        </w:rPr>
      </w:pPr>
    </w:p>
    <w:p w:rsidR="00D733E7" w:rsidRDefault="00435995">
      <w:pPr>
        <w:pStyle w:val="210"/>
        <w:suppressAutoHyphens/>
        <w:spacing w:line="360" w:lineRule="auto"/>
        <w:ind w:left="0"/>
        <w:jc w:val="center"/>
        <w:outlineLvl w:val="9"/>
      </w:pPr>
      <w:r>
        <w:t>Тема 4. Сбалансированность бюджетов бюджетной системы</w:t>
      </w:r>
      <w:r>
        <w:br/>
        <w:t>Российской Федерации</w:t>
      </w:r>
    </w:p>
    <w:p w:rsidR="00D733E7" w:rsidRDefault="00435995">
      <w:pPr>
        <w:pStyle w:val="af2"/>
        <w:suppressAutoHyphens/>
        <w:spacing w:after="0" w:line="360" w:lineRule="auto"/>
        <w:ind w:firstLine="709"/>
        <w:jc w:val="both"/>
        <w:rPr>
          <w:sz w:val="28"/>
          <w:szCs w:val="28"/>
        </w:rPr>
      </w:pPr>
      <w:r>
        <w:rPr>
          <w:sz w:val="28"/>
          <w:szCs w:val="28"/>
        </w:rPr>
        <w:lastRenderedPageBreak/>
        <w:t>Понятие сбалансированности бюджета. Дефицит (профицит) бюджета публично-правового образования: причины, последствия, инструменты регулирования.</w:t>
      </w:r>
    </w:p>
    <w:p w:rsidR="00D733E7" w:rsidRDefault="00435995">
      <w:pPr>
        <w:pStyle w:val="af2"/>
        <w:suppressAutoHyphens/>
        <w:spacing w:after="0" w:line="360" w:lineRule="auto"/>
        <w:ind w:firstLine="709"/>
        <w:jc w:val="both"/>
        <w:rPr>
          <w:sz w:val="28"/>
          <w:szCs w:val="28"/>
        </w:rPr>
      </w:pPr>
      <w:r>
        <w:rPr>
          <w:sz w:val="28"/>
          <w:szCs w:val="28"/>
        </w:rPr>
        <w:t>Дефицит (профицит) бюджетов бюджетной системы Российской Федерации. Предельные размеры дефицита бюджетов субъектов Российской Федерации и местных бюджетов. Источники финансирования дефицита бюджетов бюджетной системы Российской Федерации.</w:t>
      </w:r>
    </w:p>
    <w:p w:rsidR="00D733E7" w:rsidRDefault="00435995">
      <w:pPr>
        <w:suppressAutoHyphens/>
        <w:spacing w:line="360" w:lineRule="auto"/>
        <w:ind w:firstLine="731"/>
        <w:jc w:val="both"/>
        <w:rPr>
          <w:sz w:val="28"/>
          <w:szCs w:val="28"/>
        </w:rPr>
      </w:pPr>
      <w:r>
        <w:rPr>
          <w:sz w:val="28"/>
          <w:szCs w:val="28"/>
        </w:rPr>
        <w:t>Государственный долг публично-правового образования, его характеристика. Государственный долг Российской Федерации и субъектов Российской Федерации, муниципальный долг, инструменты управления им.</w:t>
      </w:r>
    </w:p>
    <w:p w:rsidR="00D733E7" w:rsidRDefault="00435995">
      <w:pPr>
        <w:pStyle w:val="af2"/>
        <w:suppressAutoHyphens/>
        <w:spacing w:after="0" w:line="360" w:lineRule="auto"/>
        <w:ind w:firstLine="709"/>
        <w:jc w:val="both"/>
        <w:rPr>
          <w:sz w:val="28"/>
          <w:szCs w:val="28"/>
        </w:rPr>
      </w:pPr>
      <w:r>
        <w:rPr>
          <w:sz w:val="28"/>
          <w:szCs w:val="28"/>
        </w:rPr>
        <w:t>Бюджетные кредиты, их значение в обеспечении сбалансированности бюджетов бюджетной системы Российской Федерации. Виды и условия предоставления бюджетных кредитов.</w:t>
      </w:r>
    </w:p>
    <w:p w:rsidR="00D733E7" w:rsidRDefault="00435995">
      <w:pPr>
        <w:pStyle w:val="af2"/>
        <w:suppressAutoHyphens/>
        <w:spacing w:after="0" w:line="360" w:lineRule="auto"/>
        <w:ind w:firstLine="709"/>
        <w:jc w:val="both"/>
        <w:rPr>
          <w:sz w:val="28"/>
          <w:szCs w:val="28"/>
        </w:rPr>
      </w:pPr>
      <w:r>
        <w:rPr>
          <w:sz w:val="28"/>
          <w:szCs w:val="28"/>
        </w:rPr>
        <w:t>Бюджетные резервы, их значение. Особенности формирования и использования бюджетных резервов.</w:t>
      </w:r>
    </w:p>
    <w:p w:rsidR="00D733E7" w:rsidRDefault="00D733E7">
      <w:pPr>
        <w:pStyle w:val="af2"/>
        <w:suppressAutoHyphens/>
        <w:spacing w:after="0" w:line="360" w:lineRule="auto"/>
        <w:ind w:firstLine="709"/>
        <w:jc w:val="both"/>
        <w:rPr>
          <w:sz w:val="28"/>
          <w:szCs w:val="28"/>
        </w:rPr>
      </w:pPr>
    </w:p>
    <w:p w:rsidR="00D733E7" w:rsidRDefault="00435995">
      <w:pPr>
        <w:pStyle w:val="210"/>
        <w:suppressAutoHyphens/>
        <w:spacing w:line="360" w:lineRule="auto"/>
        <w:ind w:left="0"/>
        <w:jc w:val="center"/>
        <w:outlineLvl w:val="9"/>
      </w:pPr>
      <w:bookmarkStart w:id="9" w:name="_Toc105667990"/>
      <w:r>
        <w:t xml:space="preserve">Тема </w:t>
      </w:r>
      <w:r>
        <w:rPr>
          <w:spacing w:val="-3"/>
        </w:rPr>
        <w:t>5</w:t>
      </w:r>
      <w:r>
        <w:t>. Организация бюджетного процесса в Российской Федерации</w:t>
      </w:r>
      <w:bookmarkEnd w:id="9"/>
    </w:p>
    <w:p w:rsidR="00D733E7" w:rsidRDefault="00435995">
      <w:pPr>
        <w:pStyle w:val="af2"/>
        <w:suppressAutoHyphens/>
        <w:spacing w:after="0" w:line="360" w:lineRule="auto"/>
        <w:ind w:firstLine="709"/>
        <w:jc w:val="both"/>
        <w:rPr>
          <w:sz w:val="28"/>
          <w:szCs w:val="28"/>
        </w:rPr>
      </w:pPr>
      <w:r>
        <w:rPr>
          <w:sz w:val="28"/>
          <w:szCs w:val="28"/>
        </w:rPr>
        <w:t xml:space="preserve">Бюджетный процесс, </w:t>
      </w:r>
      <w:r>
        <w:rPr>
          <w:spacing w:val="-4"/>
          <w:sz w:val="28"/>
          <w:szCs w:val="28"/>
        </w:rPr>
        <w:t xml:space="preserve">его </w:t>
      </w:r>
      <w:r>
        <w:rPr>
          <w:sz w:val="28"/>
          <w:szCs w:val="28"/>
        </w:rPr>
        <w:t>этапы, принципы. Нормативные правовые акты, регулирующие организацию бюджетного процесса в Российской Федерации.</w:t>
      </w:r>
    </w:p>
    <w:p w:rsidR="00D733E7" w:rsidRDefault="00435995">
      <w:pPr>
        <w:pStyle w:val="af2"/>
        <w:suppressAutoHyphens/>
        <w:spacing w:after="0" w:line="360" w:lineRule="auto"/>
        <w:ind w:firstLine="709"/>
        <w:jc w:val="both"/>
        <w:rPr>
          <w:sz w:val="28"/>
          <w:szCs w:val="28"/>
        </w:rPr>
      </w:pPr>
      <w:r>
        <w:rPr>
          <w:sz w:val="28"/>
          <w:szCs w:val="28"/>
        </w:rPr>
        <w:t>Участники бюджетного процесса, их полномочия.</w:t>
      </w:r>
    </w:p>
    <w:p w:rsidR="00D733E7" w:rsidRDefault="00435995">
      <w:pPr>
        <w:pStyle w:val="af2"/>
        <w:suppressAutoHyphens/>
        <w:spacing w:after="0" w:line="360" w:lineRule="auto"/>
        <w:ind w:firstLine="709"/>
        <w:jc w:val="both"/>
        <w:rPr>
          <w:sz w:val="28"/>
          <w:szCs w:val="28"/>
        </w:rPr>
      </w:pPr>
      <w:r>
        <w:rPr>
          <w:sz w:val="28"/>
          <w:szCs w:val="28"/>
        </w:rPr>
        <w:t>Составление проектов бюджетов, его задачи. Основы составления проектов бюджетов бюджетной системы Российской Федерации.</w:t>
      </w:r>
    </w:p>
    <w:p w:rsidR="00D733E7" w:rsidRDefault="00435995">
      <w:pPr>
        <w:pStyle w:val="af2"/>
        <w:suppressAutoHyphens/>
        <w:spacing w:after="0" w:line="360" w:lineRule="auto"/>
        <w:ind w:firstLine="709"/>
        <w:jc w:val="both"/>
        <w:rPr>
          <w:sz w:val="28"/>
          <w:szCs w:val="28"/>
        </w:rPr>
      </w:pPr>
      <w:r>
        <w:rPr>
          <w:sz w:val="28"/>
          <w:szCs w:val="28"/>
        </w:rPr>
        <w:t>Рассмотрение и утверждение бюджетов, особенности организации.</w:t>
      </w:r>
    </w:p>
    <w:p w:rsidR="00D733E7" w:rsidRDefault="00435995">
      <w:pPr>
        <w:pStyle w:val="af2"/>
        <w:suppressAutoHyphens/>
        <w:spacing w:after="0" w:line="360" w:lineRule="auto"/>
        <w:ind w:firstLine="709"/>
        <w:jc w:val="both"/>
        <w:rPr>
          <w:sz w:val="28"/>
          <w:szCs w:val="28"/>
        </w:rPr>
      </w:pPr>
      <w:r>
        <w:rPr>
          <w:sz w:val="28"/>
          <w:szCs w:val="28"/>
        </w:rPr>
        <w:t>Исполнение бюджетов, его задачи. Исполнение бюджетов по доходам, расходам, источникам финансирования дефицита бюджета.</w:t>
      </w:r>
    </w:p>
    <w:p w:rsidR="00D733E7" w:rsidRDefault="00435995">
      <w:pPr>
        <w:pStyle w:val="af2"/>
        <w:suppressAutoHyphens/>
        <w:spacing w:after="0" w:line="360" w:lineRule="auto"/>
        <w:ind w:firstLine="709"/>
        <w:jc w:val="both"/>
        <w:rPr>
          <w:sz w:val="28"/>
          <w:szCs w:val="28"/>
        </w:rPr>
      </w:pPr>
      <w:r>
        <w:rPr>
          <w:sz w:val="28"/>
          <w:szCs w:val="28"/>
        </w:rPr>
        <w:t>Казначейское обслуживание исполнения бюджетов, его характеристика.</w:t>
      </w:r>
    </w:p>
    <w:p w:rsidR="00D733E7" w:rsidRDefault="00435995">
      <w:pPr>
        <w:pStyle w:val="af2"/>
        <w:suppressAutoHyphens/>
        <w:spacing w:after="0" w:line="360" w:lineRule="auto"/>
        <w:ind w:firstLine="709"/>
        <w:jc w:val="both"/>
        <w:rPr>
          <w:sz w:val="28"/>
          <w:szCs w:val="28"/>
        </w:rPr>
      </w:pPr>
      <w:r>
        <w:rPr>
          <w:sz w:val="28"/>
          <w:szCs w:val="28"/>
        </w:rPr>
        <w:t>Казначейское сопровождение государственных контрактов, его значение.</w:t>
      </w:r>
    </w:p>
    <w:p w:rsidR="00D733E7" w:rsidRDefault="00435995">
      <w:pPr>
        <w:pStyle w:val="af2"/>
        <w:suppressAutoHyphens/>
        <w:spacing w:after="0" w:line="360" w:lineRule="auto"/>
        <w:ind w:firstLine="710"/>
        <w:jc w:val="both"/>
        <w:rPr>
          <w:sz w:val="28"/>
          <w:szCs w:val="28"/>
        </w:rPr>
      </w:pPr>
      <w:r>
        <w:rPr>
          <w:sz w:val="28"/>
          <w:szCs w:val="28"/>
        </w:rPr>
        <w:t xml:space="preserve">Государственный (муниципальный) финансовый контроль, его характеристика. Организация внешнего и внутреннего государственного (муниципального) </w:t>
      </w:r>
      <w:r>
        <w:rPr>
          <w:sz w:val="28"/>
          <w:szCs w:val="28"/>
        </w:rPr>
        <w:lastRenderedPageBreak/>
        <w:t>финансового контроля. Органы государственного (муниципального) финансового контроля, их функции.</w:t>
      </w:r>
    </w:p>
    <w:p w:rsidR="00D733E7" w:rsidRDefault="00435995">
      <w:pPr>
        <w:pStyle w:val="afa"/>
        <w:suppressAutoHyphens/>
        <w:spacing w:beforeAutospacing="0" w:afterAutospacing="0" w:line="360" w:lineRule="auto"/>
        <w:ind w:firstLine="686"/>
        <w:jc w:val="both"/>
        <w:rPr>
          <w:sz w:val="28"/>
          <w:szCs w:val="28"/>
        </w:rPr>
      </w:pPr>
      <w:r>
        <w:rPr>
          <w:sz w:val="28"/>
          <w:szCs w:val="28"/>
        </w:rPr>
        <w:t>Парламентский контроль в бюджетной сфере, его характеристика, особенности осуществления.</w:t>
      </w:r>
    </w:p>
    <w:p w:rsidR="00D733E7" w:rsidRDefault="00435995">
      <w:pPr>
        <w:pStyle w:val="af2"/>
        <w:suppressAutoHyphens/>
        <w:spacing w:after="0" w:line="360" w:lineRule="auto"/>
        <w:ind w:firstLine="710"/>
        <w:jc w:val="both"/>
        <w:rPr>
          <w:sz w:val="28"/>
          <w:szCs w:val="28"/>
        </w:rPr>
      </w:pPr>
      <w:r>
        <w:rPr>
          <w:sz w:val="28"/>
          <w:szCs w:val="28"/>
        </w:rPr>
        <w:t>Участие гражданского общества в бюджетном процессе. Инициативное бюджетирование, особенности его реализации в Российской Федерации.</w:t>
      </w:r>
    </w:p>
    <w:p w:rsidR="00D733E7" w:rsidRDefault="00435995">
      <w:pPr>
        <w:pStyle w:val="110"/>
        <w:suppressAutoHyphens/>
        <w:spacing w:beforeAutospacing="1" w:afterAutospacing="1"/>
        <w:ind w:firstLine="709"/>
        <w:rPr>
          <w:rFonts w:ascii="Times New Roman" w:hAnsi="Times New Roman"/>
          <w:b/>
          <w:color w:val="auto"/>
          <w:sz w:val="28"/>
          <w:szCs w:val="28"/>
        </w:rPr>
      </w:pPr>
      <w:bookmarkStart w:id="10" w:name="_Toc105667991"/>
      <w:r>
        <w:rPr>
          <w:rFonts w:ascii="Times New Roman" w:hAnsi="Times New Roman"/>
          <w:b/>
          <w:color w:val="auto"/>
          <w:sz w:val="28"/>
          <w:szCs w:val="28"/>
        </w:rPr>
        <w:t>5.2.  Учебно-тематический план</w:t>
      </w:r>
      <w:bookmarkEnd w:id="10"/>
    </w:p>
    <w:p w:rsidR="00D733E7" w:rsidRDefault="00435995">
      <w:r>
        <w:rPr>
          <w:sz w:val="28"/>
          <w:szCs w:val="28"/>
        </w:rPr>
        <w:t>Очная форма обучения/ очно-заочная форма обучения</w:t>
      </w:r>
    </w:p>
    <w:p w:rsidR="00D733E7" w:rsidRDefault="00435995">
      <w:pPr>
        <w:tabs>
          <w:tab w:val="right" w:pos="851"/>
        </w:tabs>
        <w:ind w:firstLine="709"/>
        <w:jc w:val="both"/>
        <w:rPr>
          <w:sz w:val="28"/>
          <w:szCs w:val="28"/>
        </w:rPr>
      </w:pPr>
      <w:r>
        <w:rPr>
          <w:sz w:val="28"/>
          <w:szCs w:val="28"/>
        </w:rPr>
        <w:t xml:space="preserve">                                                                                                              Таблица 3</w:t>
      </w:r>
    </w:p>
    <w:tbl>
      <w:tblPr>
        <w:tblW w:w="5000" w:type="pct"/>
        <w:tblInd w:w="-176" w:type="dxa"/>
        <w:tblLayout w:type="fixed"/>
        <w:tblLook w:val="04A0" w:firstRow="1" w:lastRow="0" w:firstColumn="1" w:lastColumn="0" w:noHBand="0" w:noVBand="1"/>
      </w:tblPr>
      <w:tblGrid>
        <w:gridCol w:w="538"/>
        <w:gridCol w:w="1728"/>
        <w:gridCol w:w="816"/>
        <w:gridCol w:w="1024"/>
        <w:gridCol w:w="934"/>
        <w:gridCol w:w="1603"/>
        <w:gridCol w:w="1708"/>
        <w:gridCol w:w="1844"/>
      </w:tblGrid>
      <w:tr w:rsidR="00D733E7">
        <w:tc>
          <w:tcPr>
            <w:tcW w:w="5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sz w:val="22"/>
                <w:szCs w:val="22"/>
              </w:rPr>
              <w:t>№</w:t>
            </w:r>
          </w:p>
          <w:p w:rsidR="00D733E7" w:rsidRDefault="00435995">
            <w:pPr>
              <w:tabs>
                <w:tab w:val="right" w:pos="851"/>
              </w:tabs>
              <w:jc w:val="center"/>
              <w:rPr>
                <w:sz w:val="22"/>
                <w:szCs w:val="22"/>
              </w:rPr>
            </w:pPr>
            <w:r>
              <w:rPr>
                <w:sz w:val="22"/>
                <w:szCs w:val="22"/>
              </w:rPr>
              <w:t>п/п</w:t>
            </w:r>
          </w:p>
        </w:tc>
        <w:tc>
          <w:tcPr>
            <w:tcW w:w="17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b/>
                <w:sz w:val="22"/>
                <w:szCs w:val="22"/>
              </w:rPr>
              <w:t>Наименование тем (разделов) дисциплины</w:t>
            </w:r>
          </w:p>
        </w:tc>
        <w:tc>
          <w:tcPr>
            <w:tcW w:w="6090" w:type="dxa"/>
            <w:gridSpan w:val="5"/>
            <w:tcBorders>
              <w:top w:val="single" w:sz="4" w:space="0" w:color="000000"/>
              <w:left w:val="single" w:sz="4" w:space="0" w:color="000000"/>
              <w:bottom w:val="single" w:sz="4" w:space="0" w:color="000000"/>
              <w:right w:val="single" w:sz="4" w:space="0" w:color="000000"/>
            </w:tcBorders>
          </w:tcPr>
          <w:p w:rsidR="00D733E7" w:rsidRDefault="00435995">
            <w:pPr>
              <w:tabs>
                <w:tab w:val="right" w:pos="851"/>
              </w:tabs>
              <w:ind w:firstLine="709"/>
              <w:jc w:val="center"/>
              <w:rPr>
                <w:b/>
                <w:sz w:val="22"/>
                <w:szCs w:val="22"/>
              </w:rPr>
            </w:pPr>
            <w:r>
              <w:rPr>
                <w:b/>
                <w:sz w:val="22"/>
                <w:szCs w:val="22"/>
              </w:rPr>
              <w:t>Трудоемкость в часах</w:t>
            </w:r>
          </w:p>
        </w:tc>
        <w:tc>
          <w:tcPr>
            <w:tcW w:w="18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b/>
                <w:sz w:val="22"/>
                <w:szCs w:val="22"/>
              </w:rPr>
            </w:pPr>
            <w:r>
              <w:rPr>
                <w:b/>
                <w:sz w:val="22"/>
                <w:szCs w:val="22"/>
              </w:rPr>
              <w:t>Формы текущего контроля успеваемости</w:t>
            </w:r>
          </w:p>
        </w:tc>
      </w:tr>
      <w:tr w:rsidR="00D733E7">
        <w:tc>
          <w:tcPr>
            <w:tcW w:w="538"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2"/>
                <w:szCs w:val="22"/>
              </w:rPr>
            </w:pPr>
          </w:p>
        </w:tc>
        <w:tc>
          <w:tcPr>
            <w:tcW w:w="1729"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2"/>
                <w:szCs w:val="22"/>
              </w:rPr>
            </w:pPr>
          </w:p>
        </w:tc>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b/>
                <w:sz w:val="22"/>
                <w:szCs w:val="22"/>
              </w:rPr>
            </w:pPr>
            <w:r>
              <w:rPr>
                <w:b/>
                <w:sz w:val="22"/>
                <w:szCs w:val="22"/>
              </w:rPr>
              <w:t>Всего</w:t>
            </w:r>
          </w:p>
        </w:tc>
        <w:tc>
          <w:tcPr>
            <w:tcW w:w="3564"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709"/>
              <w:jc w:val="center"/>
              <w:rPr>
                <w:b/>
                <w:sz w:val="22"/>
                <w:szCs w:val="22"/>
              </w:rPr>
            </w:pPr>
            <w:r>
              <w:rPr>
                <w:b/>
                <w:sz w:val="22"/>
                <w:szCs w:val="22"/>
              </w:rPr>
              <w:t>Контактная работа - Аудиторная работа</w:t>
            </w:r>
          </w:p>
        </w:tc>
        <w:tc>
          <w:tcPr>
            <w:tcW w:w="1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b/>
                <w:sz w:val="22"/>
                <w:szCs w:val="22"/>
              </w:rPr>
              <w:t>Самостоятельная работа</w:t>
            </w:r>
          </w:p>
        </w:tc>
        <w:tc>
          <w:tcPr>
            <w:tcW w:w="1846"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jc w:val="both"/>
              <w:rPr>
                <w:sz w:val="24"/>
                <w:szCs w:val="24"/>
              </w:rPr>
            </w:pPr>
          </w:p>
        </w:tc>
      </w:tr>
      <w:tr w:rsidR="00D733E7">
        <w:tc>
          <w:tcPr>
            <w:tcW w:w="538"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729"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817"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sz w:val="22"/>
                <w:szCs w:val="22"/>
              </w:rPr>
              <w:t>Общая,</w:t>
            </w:r>
          </w:p>
          <w:p w:rsidR="00D733E7" w:rsidRDefault="00435995">
            <w:pPr>
              <w:tabs>
                <w:tab w:val="right" w:pos="851"/>
              </w:tabs>
              <w:jc w:val="center"/>
              <w:rPr>
                <w:sz w:val="22"/>
                <w:szCs w:val="22"/>
              </w:rPr>
            </w:pPr>
            <w:r>
              <w:rPr>
                <w:sz w:val="22"/>
                <w:szCs w:val="22"/>
              </w:rPr>
              <w:t>в т.ч.:</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sz w:val="22"/>
                <w:szCs w:val="22"/>
              </w:rPr>
              <w:t>Лекции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b/>
                <w:sz w:val="22"/>
                <w:szCs w:val="22"/>
              </w:rPr>
            </w:pPr>
            <w:r>
              <w:rPr>
                <w:b/>
                <w:sz w:val="22"/>
                <w:szCs w:val="22"/>
              </w:rPr>
              <w:t>Семинары, практические занятия</w:t>
            </w:r>
          </w:p>
          <w:p w:rsidR="00D733E7" w:rsidRDefault="00D733E7">
            <w:pPr>
              <w:tabs>
                <w:tab w:val="right" w:pos="851"/>
              </w:tabs>
              <w:jc w:val="center"/>
              <w:rPr>
                <w:sz w:val="22"/>
                <w:szCs w:val="22"/>
              </w:rPr>
            </w:pPr>
          </w:p>
        </w:tc>
        <w:tc>
          <w:tcPr>
            <w:tcW w:w="1709"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846"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6"/>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85"/>
              <w:rPr>
                <w:b w:val="0"/>
                <w:sz w:val="24"/>
                <w:szCs w:val="24"/>
              </w:rPr>
            </w:pPr>
            <w:bookmarkStart w:id="11" w:name="_Toc105667992"/>
            <w:r>
              <w:rPr>
                <w:b w:val="0"/>
                <w:sz w:val="24"/>
                <w:szCs w:val="24"/>
              </w:rPr>
              <w:t>Бюджетное устройство Российской Федерации, основы его</w:t>
            </w:r>
            <w:bookmarkEnd w:id="11"/>
            <w:r>
              <w:rPr>
                <w:b w:val="0"/>
                <w:sz w:val="24"/>
                <w:szCs w:val="24"/>
              </w:rPr>
              <w:t xml:space="preserve"> </w:t>
            </w:r>
            <w:bookmarkStart w:id="12" w:name="_Toc105667993"/>
            <w:r>
              <w:rPr>
                <w:b w:val="0"/>
                <w:sz w:val="24"/>
                <w:szCs w:val="24"/>
              </w:rPr>
              <w:t>построения</w:t>
            </w:r>
            <w:bookmarkEnd w:id="12"/>
          </w:p>
          <w:p w:rsidR="00D733E7" w:rsidRDefault="00D733E7">
            <w:pPr>
              <w:tabs>
                <w:tab w:val="right" w:pos="851"/>
              </w:tabs>
              <w:jc w:val="both"/>
              <w:rPr>
                <w:sz w:val="24"/>
                <w:szCs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22/8</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10/4</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4/4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12/4</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left" w:pos="1230"/>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 и</w:t>
            </w:r>
            <w:r>
              <w:rPr>
                <w:color w:val="000000"/>
                <w:sz w:val="24"/>
                <w:szCs w:val="24"/>
              </w:rPr>
              <w:br/>
              <w:t>результатов</w:t>
            </w:r>
            <w:r>
              <w:rPr>
                <w:color w:val="000000"/>
                <w:sz w:val="24"/>
                <w:szCs w:val="24"/>
              </w:rPr>
              <w:br/>
              <w:t>самостоятельной</w:t>
            </w:r>
            <w:r>
              <w:rPr>
                <w:color w:val="000000"/>
                <w:sz w:val="24"/>
                <w:szCs w:val="24"/>
              </w:rPr>
              <w:br/>
              <w:t>работы, в т.ч. в</w:t>
            </w:r>
            <w:r>
              <w:rPr>
                <w:color w:val="000000"/>
                <w:sz w:val="24"/>
                <w:szCs w:val="24"/>
              </w:rPr>
              <w:br/>
              <w:t>форме</w:t>
            </w:r>
            <w:r>
              <w:rPr>
                <w:color w:val="000000"/>
                <w:sz w:val="24"/>
                <w:szCs w:val="24"/>
              </w:rPr>
              <w:br/>
              <w:t>научной</w:t>
            </w:r>
            <w:r>
              <w:rPr>
                <w:color w:val="000000"/>
                <w:sz w:val="24"/>
                <w:szCs w:val="24"/>
              </w:rPr>
              <w:br/>
              <w:t>дискуссии,</w:t>
            </w:r>
            <w:r>
              <w:rPr>
                <w:color w:val="000000"/>
                <w:sz w:val="24"/>
                <w:szCs w:val="24"/>
              </w:rPr>
              <w:br/>
              <w:t>решение</w:t>
            </w:r>
            <w:r>
              <w:rPr>
                <w:color w:val="000000"/>
                <w:sz w:val="24"/>
                <w:szCs w:val="24"/>
              </w:rPr>
              <w:br/>
              <w:t>тестовых</w:t>
            </w:r>
            <w:r>
              <w:rPr>
                <w:color w:val="000000"/>
                <w:sz w:val="24"/>
                <w:szCs w:val="24"/>
              </w:rPr>
              <w:br/>
              <w:t>заданий</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6"/>
              <w:numPr>
                <w:ilvl w:val="0"/>
                <w:numId w:val="18"/>
              </w:numPr>
              <w:tabs>
                <w:tab w:val="right" w:pos="851"/>
              </w:tabs>
              <w:ind w:left="0" w:right="135"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0"/>
              <w:rPr>
                <w:b w:val="0"/>
                <w:sz w:val="24"/>
                <w:szCs w:val="24"/>
              </w:rPr>
            </w:pPr>
            <w:bookmarkStart w:id="13" w:name="_Toc105667994"/>
            <w:r>
              <w:rPr>
                <w:b w:val="0"/>
                <w:sz w:val="24"/>
                <w:szCs w:val="24"/>
              </w:rPr>
              <w:t>Бюджетная и налоговая политика Российской Федерации</w:t>
            </w:r>
            <w:bookmarkEnd w:id="13"/>
          </w:p>
          <w:p w:rsidR="00D733E7" w:rsidRDefault="00D733E7">
            <w:pPr>
              <w:tabs>
                <w:tab w:val="right" w:pos="851"/>
              </w:tabs>
              <w:jc w:val="both"/>
              <w:rPr>
                <w:sz w:val="24"/>
                <w:szCs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22/26</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10/4</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6/4</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 и</w:t>
            </w:r>
            <w:r>
              <w:rPr>
                <w:color w:val="000000"/>
                <w:sz w:val="24"/>
                <w:szCs w:val="24"/>
              </w:rPr>
              <w:br/>
              <w:t>результатов</w:t>
            </w:r>
            <w:r>
              <w:rPr>
                <w:color w:val="000000"/>
                <w:sz w:val="24"/>
                <w:szCs w:val="24"/>
              </w:rPr>
              <w:br/>
              <w:t>самостоятельной</w:t>
            </w:r>
            <w:r>
              <w:rPr>
                <w:color w:val="000000"/>
                <w:sz w:val="24"/>
                <w:szCs w:val="24"/>
              </w:rPr>
              <w:br/>
              <w:t>работы, в т.ч. в</w:t>
            </w:r>
            <w:r>
              <w:rPr>
                <w:color w:val="000000"/>
                <w:sz w:val="24"/>
                <w:szCs w:val="24"/>
              </w:rPr>
              <w:br/>
              <w:t>форме</w:t>
            </w:r>
            <w:r>
              <w:rPr>
                <w:color w:val="000000"/>
                <w:sz w:val="24"/>
                <w:szCs w:val="24"/>
              </w:rPr>
              <w:br/>
              <w:t>научной</w:t>
            </w:r>
            <w:r>
              <w:rPr>
                <w:color w:val="000000"/>
                <w:sz w:val="24"/>
                <w:szCs w:val="24"/>
              </w:rPr>
              <w:br/>
              <w:t>дискуссии,</w:t>
            </w:r>
            <w:r>
              <w:rPr>
                <w:color w:val="000000"/>
                <w:sz w:val="24"/>
                <w:szCs w:val="24"/>
              </w:rPr>
              <w:br/>
              <w:t>решение задач</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6"/>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both"/>
              <w:rPr>
                <w:sz w:val="24"/>
                <w:szCs w:val="24"/>
              </w:rPr>
            </w:pPr>
            <w:r>
              <w:rPr>
                <w:sz w:val="24"/>
                <w:szCs w:val="24"/>
              </w:rPr>
              <w:t xml:space="preserve">Особенности формирования бюджетов бюджетной </w:t>
            </w:r>
            <w:r>
              <w:rPr>
                <w:sz w:val="24"/>
                <w:szCs w:val="24"/>
              </w:rPr>
              <w:lastRenderedPageBreak/>
              <w:t>системы Российской Федерации</w:t>
            </w: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lastRenderedPageBreak/>
              <w:t>20/24</w:t>
            </w: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tabs>
                <w:tab w:val="left" w:pos="1113"/>
              </w:tabs>
              <w:rPr>
                <w:sz w:val="24"/>
                <w:szCs w:val="24"/>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lastRenderedPageBreak/>
              <w:t>10/2</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8/2</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w:t>
            </w:r>
            <w:r>
              <w:rPr>
                <w:color w:val="000000"/>
                <w:sz w:val="24"/>
                <w:szCs w:val="24"/>
              </w:rPr>
              <w:br/>
              <w:t>решение</w:t>
            </w:r>
            <w:r>
              <w:rPr>
                <w:color w:val="000000"/>
                <w:sz w:val="24"/>
                <w:szCs w:val="24"/>
              </w:rPr>
              <w:br/>
              <w:t>тестовых</w:t>
            </w:r>
            <w:r>
              <w:rPr>
                <w:color w:val="000000"/>
                <w:sz w:val="24"/>
                <w:szCs w:val="24"/>
              </w:rPr>
              <w:br/>
            </w:r>
            <w:r>
              <w:rPr>
                <w:color w:val="000000"/>
                <w:sz w:val="24"/>
                <w:szCs w:val="24"/>
              </w:rPr>
              <w:lastRenderedPageBreak/>
              <w:t>заданий,</w:t>
            </w:r>
            <w:r>
              <w:rPr>
                <w:color w:val="000000"/>
                <w:sz w:val="24"/>
                <w:szCs w:val="24"/>
              </w:rPr>
              <w:br/>
              <w:t>решение</w:t>
            </w:r>
            <w:r>
              <w:rPr>
                <w:color w:val="000000"/>
                <w:sz w:val="24"/>
                <w:szCs w:val="24"/>
              </w:rPr>
              <w:br/>
              <w:t>практических, в т.ч.</w:t>
            </w:r>
            <w:r>
              <w:rPr>
                <w:color w:val="000000"/>
                <w:sz w:val="24"/>
                <w:szCs w:val="24"/>
              </w:rPr>
              <w:br/>
              <w:t>ситуационных задач,</w:t>
            </w:r>
            <w:r>
              <w:rPr>
                <w:color w:val="000000"/>
                <w:sz w:val="24"/>
                <w:szCs w:val="24"/>
              </w:rPr>
              <w:br/>
              <w:t>контрольная работа</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6"/>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0" w:right="86"/>
              <w:jc w:val="both"/>
              <w:rPr>
                <w:b w:val="0"/>
                <w:sz w:val="24"/>
                <w:szCs w:val="24"/>
              </w:rPr>
            </w:pPr>
            <w:bookmarkStart w:id="14" w:name="_Toc105667995"/>
            <w:r>
              <w:rPr>
                <w:b w:val="0"/>
                <w:sz w:val="24"/>
                <w:szCs w:val="24"/>
              </w:rPr>
              <w:t>Сбалансированность бюджетов бюджетной систем Российской Федерации</w:t>
            </w:r>
            <w:bookmarkEnd w:id="14"/>
          </w:p>
          <w:p w:rsidR="00D733E7" w:rsidRDefault="00D733E7">
            <w:pPr>
              <w:tabs>
                <w:tab w:val="right" w:pos="851"/>
              </w:tabs>
              <w:jc w:val="both"/>
              <w:rPr>
                <w:sz w:val="24"/>
                <w:szCs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22/24</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10/2</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8/2</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w:t>
            </w:r>
            <w:r>
              <w:rPr>
                <w:color w:val="000000"/>
                <w:sz w:val="24"/>
                <w:szCs w:val="24"/>
              </w:rPr>
              <w:br/>
              <w:t>решение</w:t>
            </w:r>
            <w:r>
              <w:rPr>
                <w:color w:val="000000"/>
                <w:sz w:val="24"/>
                <w:szCs w:val="24"/>
              </w:rPr>
              <w:br/>
              <w:t>тестовых</w:t>
            </w:r>
            <w:r>
              <w:rPr>
                <w:color w:val="000000"/>
                <w:sz w:val="24"/>
                <w:szCs w:val="24"/>
              </w:rPr>
              <w:br/>
              <w:t>заданий,</w:t>
            </w:r>
            <w:r>
              <w:rPr>
                <w:color w:val="000000"/>
                <w:sz w:val="24"/>
                <w:szCs w:val="24"/>
              </w:rPr>
              <w:br/>
              <w:t>решение</w:t>
            </w:r>
            <w:r>
              <w:rPr>
                <w:color w:val="000000"/>
                <w:sz w:val="24"/>
                <w:szCs w:val="24"/>
              </w:rPr>
              <w:br/>
              <w:t>практических, в т.ч.</w:t>
            </w:r>
            <w:r>
              <w:rPr>
                <w:color w:val="000000"/>
                <w:sz w:val="24"/>
                <w:szCs w:val="24"/>
              </w:rPr>
              <w:br/>
              <w:t>ситуационных задач,</w:t>
            </w:r>
            <w:r>
              <w:rPr>
                <w:color w:val="000000"/>
                <w:sz w:val="24"/>
                <w:szCs w:val="24"/>
              </w:rPr>
              <w:br/>
              <w:t>контрольная работа</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6"/>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0"/>
              <w:rPr>
                <w:b w:val="0"/>
                <w:spacing w:val="-6"/>
                <w:sz w:val="24"/>
                <w:szCs w:val="24"/>
              </w:rPr>
            </w:pPr>
            <w:bookmarkStart w:id="15" w:name="_Toc105667996"/>
            <w:r>
              <w:rPr>
                <w:b w:val="0"/>
                <w:sz w:val="24"/>
                <w:szCs w:val="24"/>
              </w:rPr>
              <w:t>Организация</w:t>
            </w:r>
            <w:bookmarkEnd w:id="15"/>
          </w:p>
          <w:p w:rsidR="00D733E7" w:rsidRDefault="00435995">
            <w:pPr>
              <w:pStyle w:val="210"/>
              <w:ind w:left="0"/>
              <w:rPr>
                <w:b w:val="0"/>
                <w:sz w:val="24"/>
                <w:szCs w:val="24"/>
              </w:rPr>
            </w:pPr>
            <w:bookmarkStart w:id="16" w:name="_Toc105667997"/>
            <w:r>
              <w:rPr>
                <w:b w:val="0"/>
                <w:sz w:val="24"/>
                <w:szCs w:val="24"/>
              </w:rPr>
              <w:t>Бюджетного процесса в Российской Федерации</w:t>
            </w:r>
            <w:bookmarkEnd w:id="16"/>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22/26</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10/4</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6/4</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w:t>
            </w:r>
            <w:r>
              <w:rPr>
                <w:color w:val="000000"/>
                <w:sz w:val="24"/>
                <w:szCs w:val="24"/>
              </w:rPr>
              <w:br/>
              <w:t>решение</w:t>
            </w:r>
            <w:r>
              <w:rPr>
                <w:color w:val="000000"/>
                <w:sz w:val="24"/>
                <w:szCs w:val="24"/>
              </w:rPr>
              <w:br/>
              <w:t>тестовых</w:t>
            </w:r>
            <w:r>
              <w:rPr>
                <w:color w:val="000000"/>
                <w:sz w:val="24"/>
                <w:szCs w:val="24"/>
              </w:rPr>
              <w:br/>
              <w:t>заданий,</w:t>
            </w:r>
            <w:r>
              <w:rPr>
                <w:color w:val="000000"/>
                <w:sz w:val="24"/>
                <w:szCs w:val="24"/>
              </w:rPr>
              <w:br/>
              <w:t>решение</w:t>
            </w:r>
            <w:r>
              <w:rPr>
                <w:color w:val="000000"/>
                <w:sz w:val="24"/>
                <w:szCs w:val="24"/>
              </w:rPr>
              <w:br/>
              <w:t>практических, в т.ч.</w:t>
            </w:r>
            <w:r>
              <w:rPr>
                <w:color w:val="000000"/>
                <w:sz w:val="24"/>
                <w:szCs w:val="24"/>
              </w:rPr>
              <w:br/>
              <w:t>ситуационных задач</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rPr>
                <w:sz w:val="24"/>
                <w:szCs w:val="24"/>
              </w:rPr>
            </w:pPr>
            <w:r>
              <w:rPr>
                <w:sz w:val="24"/>
                <w:szCs w:val="24"/>
              </w:rPr>
              <w:t>В целом по дисциплине</w:t>
            </w: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108</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50/16</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16/ 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34/12</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58/92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rPr>
                <w:sz w:val="24"/>
                <w:szCs w:val="24"/>
              </w:rPr>
            </w:pPr>
            <w:r>
              <w:rPr>
                <w:sz w:val="24"/>
                <w:szCs w:val="24"/>
              </w:rPr>
              <w:t>Согласно учебному плану:</w:t>
            </w:r>
          </w:p>
          <w:p w:rsidR="00D733E7" w:rsidRDefault="00435995">
            <w:pPr>
              <w:tabs>
                <w:tab w:val="right" w:pos="851"/>
              </w:tabs>
              <w:rPr>
                <w:sz w:val="24"/>
                <w:szCs w:val="24"/>
              </w:rPr>
            </w:pPr>
            <w:r>
              <w:rPr>
                <w:sz w:val="24"/>
                <w:szCs w:val="24"/>
              </w:rPr>
              <w:t>Расчетно-аналитическая работа</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both"/>
              <w:rPr>
                <w:sz w:val="24"/>
                <w:szCs w:val="24"/>
                <w:highlight w:val="yellow"/>
              </w:rPr>
            </w:pPr>
            <w:r>
              <w:rPr>
                <w:sz w:val="24"/>
                <w:szCs w:val="24"/>
              </w:rPr>
              <w:t>Итого в %</w:t>
            </w: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100</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46/15</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32/25</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68/75</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54/85</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r>
    </w:tbl>
    <w:p w:rsidR="00D733E7" w:rsidRDefault="00D733E7"/>
    <w:p w:rsidR="00D733E7" w:rsidRDefault="00435995">
      <w:pPr>
        <w:pStyle w:val="110"/>
        <w:suppressAutoHyphens/>
        <w:spacing w:beforeAutospacing="1" w:afterAutospacing="1"/>
        <w:jc w:val="center"/>
        <w:rPr>
          <w:rFonts w:ascii="Times New Roman" w:hAnsi="Times New Roman"/>
          <w:b/>
          <w:color w:val="auto"/>
          <w:sz w:val="28"/>
          <w:szCs w:val="28"/>
        </w:rPr>
      </w:pPr>
      <w:bookmarkStart w:id="17" w:name="_Toc105667998"/>
      <w:r>
        <w:rPr>
          <w:rFonts w:ascii="Times New Roman" w:hAnsi="Times New Roman"/>
          <w:b/>
          <w:color w:val="auto"/>
          <w:sz w:val="28"/>
          <w:szCs w:val="28"/>
        </w:rPr>
        <w:t>5.3. Содержание семинаров, практических занятий</w:t>
      </w:r>
      <w:bookmarkEnd w:id="17"/>
    </w:p>
    <w:p w:rsidR="00D733E7" w:rsidRDefault="00435995">
      <w:pPr>
        <w:suppressAutoHyphens/>
        <w:jc w:val="right"/>
        <w:rPr>
          <w:sz w:val="28"/>
          <w:szCs w:val="28"/>
        </w:rPr>
      </w:pPr>
      <w:r>
        <w:rPr>
          <w:sz w:val="28"/>
          <w:szCs w:val="28"/>
        </w:rPr>
        <w:t>Таблица 3</w:t>
      </w:r>
    </w:p>
    <w:tbl>
      <w:tblPr>
        <w:tblW w:w="10519" w:type="dxa"/>
        <w:tblInd w:w="-318" w:type="dxa"/>
        <w:tblLayout w:type="fixed"/>
        <w:tblLook w:val="04A0" w:firstRow="1" w:lastRow="0" w:firstColumn="1" w:lastColumn="0" w:noHBand="0" w:noVBand="1"/>
      </w:tblPr>
      <w:tblGrid>
        <w:gridCol w:w="2156"/>
        <w:gridCol w:w="5954"/>
        <w:gridCol w:w="2409"/>
      </w:tblGrid>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Перечень вопросов для обсуждения на семинар</w:t>
            </w:r>
            <w:r w:rsidR="001F6500">
              <w:rPr>
                <w:b/>
                <w:sz w:val="24"/>
                <w:szCs w:val="24"/>
              </w:rPr>
              <w:t>ах</w:t>
            </w:r>
            <w:r>
              <w:rPr>
                <w:b/>
                <w:sz w:val="24"/>
                <w:szCs w:val="24"/>
              </w:rPr>
              <w:t>, практических занятиях, рекомендуемые источники из разделов 8, 9 (указывается раздел и порядковый номер источника)</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Формы проведения занятий</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85"/>
              <w:rPr>
                <w:sz w:val="24"/>
                <w:szCs w:val="24"/>
              </w:rPr>
            </w:pPr>
            <w:r>
              <w:rPr>
                <w:b w:val="0"/>
                <w:sz w:val="24"/>
                <w:szCs w:val="24"/>
              </w:rPr>
              <w:t xml:space="preserve">1. </w:t>
            </w:r>
            <w:bookmarkStart w:id="18" w:name="_Toc105667999"/>
            <w:r>
              <w:rPr>
                <w:b w:val="0"/>
                <w:sz w:val="24"/>
                <w:szCs w:val="24"/>
              </w:rPr>
              <w:t xml:space="preserve">Бюджетное устройство Российской Федерации, основы его </w:t>
            </w:r>
            <w:r>
              <w:rPr>
                <w:b w:val="0"/>
                <w:sz w:val="24"/>
                <w:szCs w:val="24"/>
              </w:rPr>
              <w:lastRenderedPageBreak/>
              <w:t>построения</w:t>
            </w:r>
            <w:bookmarkEnd w:id="18"/>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color w:val="000000"/>
                <w:sz w:val="24"/>
                <w:szCs w:val="24"/>
              </w:rPr>
            </w:pPr>
            <w:r>
              <w:rPr>
                <w:color w:val="000000"/>
                <w:sz w:val="24"/>
                <w:szCs w:val="24"/>
              </w:rPr>
              <w:lastRenderedPageBreak/>
              <w:t>1. Экономическое содержание бюджета органа государственной власти и органа местного самоуправления.</w:t>
            </w:r>
          </w:p>
          <w:p w:rsidR="00D733E7" w:rsidRDefault="00435995">
            <w:pPr>
              <w:suppressAutoHyphens/>
              <w:jc w:val="both"/>
              <w:rPr>
                <w:color w:val="000000"/>
                <w:sz w:val="24"/>
                <w:szCs w:val="24"/>
              </w:rPr>
            </w:pPr>
            <w:r>
              <w:rPr>
                <w:color w:val="000000"/>
                <w:sz w:val="24"/>
                <w:szCs w:val="24"/>
              </w:rPr>
              <w:t xml:space="preserve">2. Понятие бюджетного устройства государства, его элементы. Бюджетное устройство Российской </w:t>
            </w:r>
            <w:r>
              <w:rPr>
                <w:color w:val="000000"/>
                <w:sz w:val="24"/>
                <w:szCs w:val="24"/>
              </w:rPr>
              <w:lastRenderedPageBreak/>
              <w:t>Федерации, правовые основы организации.</w:t>
            </w:r>
          </w:p>
          <w:p w:rsidR="00D733E7" w:rsidRDefault="00435995">
            <w:pPr>
              <w:suppressAutoHyphens/>
              <w:jc w:val="both"/>
              <w:rPr>
                <w:color w:val="000000"/>
                <w:sz w:val="24"/>
                <w:szCs w:val="24"/>
              </w:rPr>
            </w:pPr>
            <w:r>
              <w:rPr>
                <w:color w:val="000000"/>
                <w:sz w:val="24"/>
                <w:szCs w:val="24"/>
              </w:rPr>
              <w:t>3. Бюджетная система Российской Федерации, ее структура, принципы организации.</w:t>
            </w:r>
          </w:p>
          <w:p w:rsidR="00D733E7" w:rsidRDefault="00435995">
            <w:pPr>
              <w:suppressAutoHyphens/>
              <w:jc w:val="both"/>
              <w:rPr>
                <w:color w:val="000000"/>
                <w:sz w:val="24"/>
                <w:szCs w:val="24"/>
              </w:rPr>
            </w:pPr>
            <w:r>
              <w:rPr>
                <w:color w:val="000000"/>
                <w:sz w:val="24"/>
                <w:szCs w:val="24"/>
              </w:rPr>
              <w:t>4. Бюджетный федерализм, его модели. Фискальная децентрализация и бюджетно-налоговая автономия.</w:t>
            </w:r>
          </w:p>
          <w:p w:rsidR="00D733E7" w:rsidRDefault="00435995">
            <w:pPr>
              <w:suppressAutoHyphens/>
              <w:jc w:val="both"/>
              <w:rPr>
                <w:color w:val="000000"/>
                <w:sz w:val="24"/>
                <w:szCs w:val="24"/>
              </w:rPr>
            </w:pPr>
            <w:r>
              <w:rPr>
                <w:color w:val="000000"/>
                <w:sz w:val="24"/>
                <w:szCs w:val="24"/>
              </w:rPr>
              <w:t>5. Межбюджетные отношения, их значение. Формы организации межбюджетных отношений.</w:t>
            </w:r>
          </w:p>
          <w:p w:rsidR="00D733E7" w:rsidRDefault="00435995">
            <w:pPr>
              <w:suppressAutoHyphens/>
              <w:jc w:val="both"/>
              <w:rPr>
                <w:color w:val="000000"/>
                <w:sz w:val="24"/>
                <w:szCs w:val="24"/>
              </w:rPr>
            </w:pPr>
            <w:r>
              <w:rPr>
                <w:color w:val="000000"/>
                <w:sz w:val="24"/>
                <w:szCs w:val="24"/>
              </w:rPr>
              <w:t>6. Межбюджетные трансферты, их формы, виды и условия предоставления бюджетам бюджетной системы Российской Федерации.</w:t>
            </w:r>
          </w:p>
          <w:p w:rsidR="00D733E7" w:rsidRDefault="00435995">
            <w:pPr>
              <w:suppressAutoHyphens/>
              <w:jc w:val="both"/>
              <w:rPr>
                <w:sz w:val="24"/>
                <w:szCs w:val="24"/>
              </w:rPr>
            </w:pPr>
            <w:r>
              <w:rPr>
                <w:color w:val="000000"/>
                <w:sz w:val="24"/>
                <w:szCs w:val="24"/>
              </w:rPr>
              <w:t>Раздел 8: а) 1, 2, 4, 5; б) 1, 2; в) 1, 2, 3; Раздел 9: 2, 3, 5, 7, 8, 9, 10.</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color w:val="000000"/>
                <w:sz w:val="24"/>
                <w:szCs w:val="24"/>
              </w:rPr>
            </w:pPr>
            <w:r>
              <w:rPr>
                <w:color w:val="000000"/>
                <w:sz w:val="24"/>
                <w:szCs w:val="24"/>
              </w:rPr>
              <w:lastRenderedPageBreak/>
              <w:t>1. Обсуждение вопросов темы.</w:t>
            </w:r>
          </w:p>
          <w:p w:rsidR="00D733E7" w:rsidRDefault="00435995">
            <w:pPr>
              <w:suppressAutoHyphens/>
              <w:jc w:val="both"/>
              <w:rPr>
                <w:color w:val="000000"/>
                <w:sz w:val="24"/>
                <w:szCs w:val="24"/>
              </w:rPr>
            </w:pPr>
            <w:r>
              <w:rPr>
                <w:color w:val="000000"/>
                <w:sz w:val="24"/>
                <w:szCs w:val="24"/>
              </w:rPr>
              <w:t xml:space="preserve">2. Решение тестовых заданий. </w:t>
            </w:r>
          </w:p>
          <w:p w:rsidR="00D733E7" w:rsidRDefault="00435995">
            <w:pPr>
              <w:suppressAutoHyphens/>
              <w:jc w:val="both"/>
              <w:rPr>
                <w:color w:val="000000"/>
                <w:sz w:val="24"/>
                <w:szCs w:val="24"/>
              </w:rPr>
            </w:pPr>
            <w:r>
              <w:rPr>
                <w:color w:val="000000"/>
                <w:sz w:val="24"/>
                <w:szCs w:val="24"/>
              </w:rPr>
              <w:t xml:space="preserve">3. Решение </w:t>
            </w:r>
            <w:r>
              <w:rPr>
                <w:color w:val="000000"/>
                <w:sz w:val="24"/>
                <w:szCs w:val="24"/>
              </w:rPr>
              <w:lastRenderedPageBreak/>
              <w:t>практических, в т.ч. ситуационных задач.</w:t>
            </w:r>
          </w:p>
          <w:p w:rsidR="00D733E7" w:rsidRDefault="00435995">
            <w:pPr>
              <w:suppressAutoHyphens/>
              <w:jc w:val="both"/>
              <w:rPr>
                <w:sz w:val="24"/>
                <w:szCs w:val="24"/>
              </w:rPr>
            </w:pPr>
            <w:r>
              <w:rPr>
                <w:color w:val="000000"/>
                <w:sz w:val="24"/>
                <w:szCs w:val="24"/>
              </w:rPr>
              <w:t>4. Обсуждение результатов самостоятельной работы в форме научной дискуссии.</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0"/>
              <w:rPr>
                <w:sz w:val="24"/>
                <w:szCs w:val="24"/>
              </w:rPr>
            </w:pPr>
            <w:bookmarkStart w:id="19" w:name="_Toc105668000"/>
            <w:r>
              <w:rPr>
                <w:b w:val="0"/>
                <w:sz w:val="24"/>
                <w:szCs w:val="24"/>
              </w:rPr>
              <w:lastRenderedPageBreak/>
              <w:t>2. Бюджетная и налоговая политика Российской Федерации</w:t>
            </w:r>
            <w:bookmarkEnd w:id="19"/>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pStyle w:val="afa"/>
              <w:widowControl w:val="0"/>
              <w:suppressAutoHyphens/>
              <w:spacing w:beforeAutospacing="0" w:afterAutospacing="0"/>
              <w:jc w:val="both"/>
            </w:pPr>
            <w:r>
              <w:t>1. Содержание и значение бюджетной и налоговой политики, ее структурные элементы.</w:t>
            </w:r>
          </w:p>
          <w:p w:rsidR="00D733E7" w:rsidRDefault="00435995">
            <w:pPr>
              <w:pStyle w:val="afa"/>
              <w:widowControl w:val="0"/>
              <w:suppressAutoHyphens/>
              <w:spacing w:beforeAutospacing="0" w:afterAutospacing="0"/>
              <w:jc w:val="both"/>
            </w:pPr>
            <w:r>
              <w:t>2. Необходимость координации бюджетной и налоговой политики с денежно-кредитной политикой и направлениями развития финансового рынка.</w:t>
            </w:r>
          </w:p>
          <w:p w:rsidR="00D733E7" w:rsidRDefault="00435995">
            <w:pPr>
              <w:pStyle w:val="afa"/>
              <w:widowControl w:val="0"/>
              <w:suppressAutoHyphens/>
              <w:spacing w:beforeAutospacing="0" w:afterAutospacing="0"/>
              <w:jc w:val="both"/>
            </w:pPr>
            <w:r>
              <w:t>3. Бюджетная и налоговая политика Российской Федерации, ее цели, задачи, направления, условия реализации.</w:t>
            </w:r>
          </w:p>
          <w:p w:rsidR="00D733E7" w:rsidRDefault="00435995">
            <w:pPr>
              <w:pStyle w:val="afa"/>
              <w:widowControl w:val="0"/>
              <w:suppressAutoHyphens/>
              <w:spacing w:beforeAutospacing="0" w:afterAutospacing="0"/>
              <w:jc w:val="both"/>
            </w:pPr>
            <w:r>
              <w:rPr>
                <w:color w:val="000000"/>
              </w:rPr>
              <w:t>Раздел 8: а) 1, 2, 4, 5; б) 1, 2; в) 1, 2, 3; Раздел 9: 2, 3, 5, 7, 8, 9, 10.</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t>1. Обсуждение вопросов темы.</w:t>
            </w:r>
          </w:p>
          <w:p w:rsidR="00D733E7" w:rsidRDefault="00435995">
            <w:pPr>
              <w:suppressAutoHyphens/>
              <w:rPr>
                <w:color w:val="000000"/>
                <w:sz w:val="24"/>
                <w:szCs w:val="24"/>
              </w:rPr>
            </w:pPr>
            <w:r>
              <w:rPr>
                <w:color w:val="000000"/>
                <w:sz w:val="24"/>
                <w:szCs w:val="24"/>
              </w:rPr>
              <w:t xml:space="preserve">2. Решение тестовых заданий. </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sz w:val="24"/>
                <w:szCs w:val="24"/>
              </w:rPr>
            </w:pPr>
            <w:r>
              <w:rPr>
                <w:color w:val="000000"/>
                <w:sz w:val="24"/>
                <w:szCs w:val="24"/>
              </w:rPr>
              <w:t>4. Обсуждение результатов самостоятельной работы в форме научной дискуссии.</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tabs>
                <w:tab w:val="right" w:pos="851"/>
              </w:tabs>
              <w:suppressAutoHyphens/>
              <w:rPr>
                <w:sz w:val="24"/>
                <w:szCs w:val="24"/>
              </w:rPr>
            </w:pPr>
            <w:r>
              <w:rPr>
                <w:sz w:val="24"/>
                <w:szCs w:val="24"/>
              </w:rPr>
              <w:t>3. Особенности формирования бюджетов бюджетной системы Российской Федерации</w:t>
            </w:r>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pStyle w:val="af2"/>
              <w:widowControl w:val="0"/>
              <w:suppressAutoHyphens/>
              <w:spacing w:after="0"/>
              <w:jc w:val="both"/>
              <w:rPr>
                <w:sz w:val="24"/>
                <w:szCs w:val="24"/>
              </w:rPr>
            </w:pPr>
            <w:r>
              <w:rPr>
                <w:color w:val="000000"/>
                <w:sz w:val="24"/>
                <w:szCs w:val="24"/>
              </w:rPr>
              <w:t xml:space="preserve">1. </w:t>
            </w:r>
            <w:r>
              <w:rPr>
                <w:sz w:val="24"/>
                <w:szCs w:val="24"/>
              </w:rPr>
              <w:t>Правовые основы формирования бюджетов бюджетной системы Российской Федерации.</w:t>
            </w:r>
          </w:p>
          <w:p w:rsidR="00D733E7" w:rsidRDefault="00435995">
            <w:pPr>
              <w:pStyle w:val="af2"/>
              <w:widowControl w:val="0"/>
              <w:suppressAutoHyphens/>
              <w:spacing w:after="0"/>
              <w:jc w:val="both"/>
              <w:rPr>
                <w:sz w:val="24"/>
                <w:szCs w:val="24"/>
              </w:rPr>
            </w:pPr>
            <w:r>
              <w:rPr>
                <w:sz w:val="24"/>
                <w:szCs w:val="24"/>
              </w:rPr>
              <w:t>2. Доходы бюджетов, их виды.</w:t>
            </w:r>
          </w:p>
          <w:p w:rsidR="00D733E7" w:rsidRDefault="00435995">
            <w:pPr>
              <w:pStyle w:val="af2"/>
              <w:widowControl w:val="0"/>
              <w:suppressAutoHyphens/>
              <w:spacing w:after="0"/>
              <w:jc w:val="both"/>
              <w:rPr>
                <w:sz w:val="24"/>
                <w:szCs w:val="24"/>
              </w:rPr>
            </w:pPr>
            <w:r>
              <w:rPr>
                <w:sz w:val="24"/>
                <w:szCs w:val="24"/>
              </w:rPr>
              <w:t>3. Доходы федерального бюджета, бюджетов субъектов Российской Федерации и местных бюджетов, их состав.</w:t>
            </w:r>
          </w:p>
          <w:p w:rsidR="00D733E7" w:rsidRDefault="00435995">
            <w:pPr>
              <w:pStyle w:val="af2"/>
              <w:widowControl w:val="0"/>
              <w:suppressAutoHyphens/>
              <w:spacing w:after="0"/>
              <w:jc w:val="both"/>
              <w:rPr>
                <w:sz w:val="24"/>
                <w:szCs w:val="24"/>
              </w:rPr>
            </w:pPr>
            <w:r>
              <w:rPr>
                <w:sz w:val="24"/>
                <w:szCs w:val="24"/>
              </w:rPr>
              <w:t>4. Связь расходных обязательств и расходов бюджета.</w:t>
            </w:r>
          </w:p>
          <w:p w:rsidR="00D733E7" w:rsidRDefault="00435995">
            <w:pPr>
              <w:pStyle w:val="af2"/>
              <w:widowControl w:val="0"/>
              <w:suppressAutoHyphens/>
              <w:spacing w:after="0"/>
              <w:jc w:val="both"/>
              <w:rPr>
                <w:sz w:val="24"/>
                <w:szCs w:val="24"/>
              </w:rPr>
            </w:pPr>
            <w:r>
              <w:rPr>
                <w:sz w:val="24"/>
                <w:szCs w:val="24"/>
              </w:rPr>
              <w:t>5. Расходные обязательства публично-правовых образований, их назначение и виды.</w:t>
            </w:r>
          </w:p>
          <w:p w:rsidR="00D733E7" w:rsidRDefault="00435995">
            <w:pPr>
              <w:pStyle w:val="af2"/>
              <w:widowControl w:val="0"/>
              <w:suppressAutoHyphens/>
              <w:spacing w:after="0"/>
              <w:jc w:val="both"/>
              <w:rPr>
                <w:sz w:val="24"/>
                <w:szCs w:val="24"/>
              </w:rPr>
            </w:pPr>
            <w:r>
              <w:rPr>
                <w:sz w:val="24"/>
                <w:szCs w:val="24"/>
              </w:rPr>
              <w:t>6. Расходы бюджетов бюджетной системы Российской Федерации, их состав.</w:t>
            </w:r>
          </w:p>
          <w:p w:rsidR="00D733E7" w:rsidRDefault="00435995">
            <w:pPr>
              <w:suppressAutoHyphens/>
              <w:jc w:val="both"/>
              <w:rPr>
                <w:sz w:val="24"/>
                <w:szCs w:val="24"/>
              </w:rPr>
            </w:pPr>
            <w:r>
              <w:rPr>
                <w:color w:val="000000"/>
                <w:sz w:val="24"/>
                <w:szCs w:val="24"/>
              </w:rPr>
              <w:t>Раздел 8: а) 2, 3, 4, 5; б) 1, 2; в) 1, 2, 3; Раздел 9: 2, 3, 4, 5, 7, 8, 9, 10.</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t>1. Обсуждение вопросов темы.</w:t>
            </w:r>
          </w:p>
          <w:p w:rsidR="00D733E7" w:rsidRDefault="00435995">
            <w:pPr>
              <w:suppressAutoHyphens/>
              <w:rPr>
                <w:color w:val="000000"/>
                <w:sz w:val="24"/>
                <w:szCs w:val="24"/>
              </w:rPr>
            </w:pPr>
            <w:r>
              <w:rPr>
                <w:color w:val="000000"/>
                <w:sz w:val="24"/>
                <w:szCs w:val="24"/>
              </w:rPr>
              <w:t xml:space="preserve">2. Решение тестовых заданий. </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sz w:val="24"/>
                <w:szCs w:val="24"/>
              </w:rPr>
            </w:pPr>
            <w:r>
              <w:rPr>
                <w:color w:val="000000"/>
                <w:sz w:val="24"/>
                <w:szCs w:val="24"/>
              </w:rPr>
              <w:t>4. Обсуждение результатов самостоятельной работы.</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0" w:right="86"/>
              <w:rPr>
                <w:sz w:val="24"/>
                <w:szCs w:val="24"/>
              </w:rPr>
            </w:pPr>
            <w:bookmarkStart w:id="20" w:name="_Toc105668001"/>
            <w:r>
              <w:rPr>
                <w:b w:val="0"/>
                <w:bCs w:val="0"/>
                <w:sz w:val="24"/>
                <w:szCs w:val="24"/>
              </w:rPr>
              <w:t>4. С</w:t>
            </w:r>
            <w:r>
              <w:rPr>
                <w:b w:val="0"/>
                <w:sz w:val="24"/>
                <w:szCs w:val="24"/>
              </w:rPr>
              <w:t>балансированность бюджетов бюджетной системы Российской Федерации</w:t>
            </w:r>
            <w:bookmarkEnd w:id="20"/>
          </w:p>
        </w:tc>
        <w:tc>
          <w:tcPr>
            <w:tcW w:w="5954" w:type="dxa"/>
            <w:tcBorders>
              <w:top w:val="single" w:sz="4" w:space="0" w:color="000000"/>
              <w:left w:val="single" w:sz="4" w:space="0" w:color="000000"/>
              <w:bottom w:val="single" w:sz="4" w:space="0" w:color="000000"/>
              <w:right w:val="single" w:sz="4" w:space="0" w:color="000000"/>
            </w:tcBorders>
            <w:vAlign w:val="center"/>
          </w:tcPr>
          <w:p w:rsidR="00D733E7" w:rsidRDefault="00435995">
            <w:pPr>
              <w:pStyle w:val="af2"/>
              <w:widowControl w:val="0"/>
              <w:suppressAutoHyphens/>
              <w:spacing w:after="0"/>
              <w:jc w:val="both"/>
              <w:rPr>
                <w:sz w:val="24"/>
                <w:szCs w:val="24"/>
              </w:rPr>
            </w:pPr>
            <w:r>
              <w:rPr>
                <w:sz w:val="24"/>
                <w:szCs w:val="24"/>
              </w:rPr>
              <w:t>1. Понятие сбалансированности бюджета.</w:t>
            </w:r>
          </w:p>
          <w:p w:rsidR="00D733E7" w:rsidRDefault="00435995">
            <w:pPr>
              <w:pStyle w:val="af2"/>
              <w:widowControl w:val="0"/>
              <w:suppressAutoHyphens/>
              <w:spacing w:after="0"/>
              <w:jc w:val="both"/>
              <w:rPr>
                <w:sz w:val="24"/>
                <w:szCs w:val="24"/>
              </w:rPr>
            </w:pPr>
            <w:r>
              <w:rPr>
                <w:sz w:val="24"/>
                <w:szCs w:val="24"/>
              </w:rPr>
              <w:t>2. Дефицит (профицит) бюджетов бюджетной системы Российской Федерации. Предельные размеры дефицита бюджетов субъектов Российской Федерации и местных бюджетов.</w:t>
            </w:r>
          </w:p>
          <w:p w:rsidR="00D733E7" w:rsidRDefault="00435995">
            <w:pPr>
              <w:pStyle w:val="af2"/>
              <w:widowControl w:val="0"/>
              <w:suppressAutoHyphens/>
              <w:spacing w:after="0"/>
              <w:jc w:val="both"/>
              <w:rPr>
                <w:sz w:val="24"/>
                <w:szCs w:val="24"/>
              </w:rPr>
            </w:pPr>
            <w:r>
              <w:rPr>
                <w:sz w:val="24"/>
                <w:szCs w:val="24"/>
              </w:rPr>
              <w:t>3. Источники финансирования дефицита бюджетов бюджетной системы Российской Федерации.</w:t>
            </w:r>
          </w:p>
          <w:p w:rsidR="00D733E7" w:rsidRDefault="00435995">
            <w:pPr>
              <w:pStyle w:val="af2"/>
              <w:widowControl w:val="0"/>
              <w:suppressAutoHyphens/>
              <w:spacing w:after="0"/>
              <w:jc w:val="both"/>
              <w:rPr>
                <w:sz w:val="24"/>
                <w:szCs w:val="24"/>
              </w:rPr>
            </w:pPr>
            <w:r>
              <w:rPr>
                <w:sz w:val="24"/>
                <w:szCs w:val="24"/>
              </w:rPr>
              <w:t xml:space="preserve">4. </w:t>
            </w:r>
            <w:r>
              <w:rPr>
                <w:color w:val="000000"/>
                <w:sz w:val="24"/>
                <w:szCs w:val="24"/>
              </w:rPr>
              <w:t>Государственный долг публично-правового образования, его характеристика.</w:t>
            </w:r>
          </w:p>
          <w:p w:rsidR="00D733E7" w:rsidRDefault="00435995">
            <w:pPr>
              <w:pStyle w:val="af2"/>
              <w:widowControl w:val="0"/>
              <w:suppressAutoHyphens/>
              <w:spacing w:after="0"/>
              <w:jc w:val="both"/>
              <w:rPr>
                <w:sz w:val="24"/>
                <w:szCs w:val="24"/>
              </w:rPr>
            </w:pPr>
            <w:r>
              <w:rPr>
                <w:sz w:val="24"/>
                <w:szCs w:val="24"/>
              </w:rPr>
              <w:t>5. Бюджетные кредиты, их значение в обеспечении сбалансированности бюджетов бюджетной системы Российской Федерации.</w:t>
            </w:r>
          </w:p>
          <w:p w:rsidR="00D733E7" w:rsidRDefault="00435995">
            <w:pPr>
              <w:pStyle w:val="af2"/>
              <w:widowControl w:val="0"/>
              <w:suppressAutoHyphens/>
              <w:spacing w:after="0"/>
              <w:jc w:val="both"/>
              <w:rPr>
                <w:sz w:val="24"/>
                <w:szCs w:val="24"/>
              </w:rPr>
            </w:pPr>
            <w:r>
              <w:rPr>
                <w:sz w:val="24"/>
                <w:szCs w:val="24"/>
              </w:rPr>
              <w:t>6. Бюджетные резервы, их значение.</w:t>
            </w:r>
          </w:p>
          <w:p w:rsidR="00D733E7" w:rsidRDefault="00435995">
            <w:pPr>
              <w:suppressAutoHyphens/>
              <w:jc w:val="both"/>
              <w:rPr>
                <w:color w:val="000000"/>
                <w:sz w:val="24"/>
                <w:szCs w:val="24"/>
              </w:rPr>
            </w:pPr>
            <w:r>
              <w:rPr>
                <w:color w:val="000000"/>
                <w:sz w:val="24"/>
                <w:szCs w:val="24"/>
              </w:rPr>
              <w:t>Раздел 8: а) 1, 2, 4, 5; б) 1, 2; в) 1, 2, 3; Раздел 9: 2, 3, 5, 7, 8.</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t>1. Обсуждение вопросов темы.</w:t>
            </w:r>
          </w:p>
          <w:p w:rsidR="00D733E7" w:rsidRDefault="00435995">
            <w:pPr>
              <w:suppressAutoHyphens/>
              <w:rPr>
                <w:color w:val="000000"/>
                <w:sz w:val="24"/>
                <w:szCs w:val="24"/>
              </w:rPr>
            </w:pPr>
            <w:r>
              <w:rPr>
                <w:color w:val="000000"/>
                <w:sz w:val="24"/>
                <w:szCs w:val="24"/>
              </w:rPr>
              <w:t>2. Решение тестовых заданий.</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sz w:val="24"/>
                <w:szCs w:val="24"/>
              </w:rPr>
            </w:pPr>
            <w:r>
              <w:rPr>
                <w:color w:val="000000"/>
                <w:sz w:val="24"/>
                <w:szCs w:val="24"/>
              </w:rPr>
              <w:t>4. Обсуждение результатов самостоятельной работы в форме научной дискуссии.</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0"/>
              <w:rPr>
                <w:b w:val="0"/>
                <w:sz w:val="24"/>
                <w:szCs w:val="24"/>
              </w:rPr>
            </w:pPr>
            <w:bookmarkStart w:id="21" w:name="_Toc105668002"/>
            <w:r>
              <w:rPr>
                <w:b w:val="0"/>
                <w:sz w:val="24"/>
                <w:szCs w:val="24"/>
              </w:rPr>
              <w:t>5. Организация</w:t>
            </w:r>
            <w:bookmarkStart w:id="22" w:name="_Toc105668003"/>
            <w:bookmarkEnd w:id="21"/>
            <w:r>
              <w:rPr>
                <w:b w:val="0"/>
                <w:sz w:val="24"/>
                <w:szCs w:val="24"/>
              </w:rPr>
              <w:t xml:space="preserve"> </w:t>
            </w:r>
            <w:r>
              <w:rPr>
                <w:b w:val="0"/>
                <w:sz w:val="24"/>
                <w:szCs w:val="24"/>
              </w:rPr>
              <w:lastRenderedPageBreak/>
              <w:t>бюджетного процесса в</w:t>
            </w:r>
            <w:bookmarkStart w:id="23" w:name="_Toc105668004"/>
            <w:bookmarkEnd w:id="22"/>
            <w:r>
              <w:rPr>
                <w:b w:val="0"/>
                <w:sz w:val="24"/>
                <w:szCs w:val="24"/>
              </w:rPr>
              <w:t xml:space="preserve"> Российской Федерации</w:t>
            </w:r>
            <w:bookmarkEnd w:id="23"/>
          </w:p>
        </w:tc>
        <w:tc>
          <w:tcPr>
            <w:tcW w:w="5954" w:type="dxa"/>
            <w:tcBorders>
              <w:top w:val="single" w:sz="4" w:space="0" w:color="000000"/>
              <w:left w:val="single" w:sz="4" w:space="0" w:color="000000"/>
              <w:bottom w:val="single" w:sz="4" w:space="0" w:color="000000"/>
              <w:right w:val="single" w:sz="4" w:space="0" w:color="000000"/>
            </w:tcBorders>
            <w:vAlign w:val="center"/>
          </w:tcPr>
          <w:p w:rsidR="00D733E7" w:rsidRDefault="00435995">
            <w:pPr>
              <w:pStyle w:val="af2"/>
              <w:widowControl w:val="0"/>
              <w:suppressAutoHyphens/>
              <w:spacing w:after="0"/>
              <w:jc w:val="both"/>
              <w:rPr>
                <w:sz w:val="24"/>
                <w:szCs w:val="24"/>
              </w:rPr>
            </w:pPr>
            <w:r>
              <w:rPr>
                <w:sz w:val="24"/>
                <w:szCs w:val="24"/>
              </w:rPr>
              <w:lastRenderedPageBreak/>
              <w:t xml:space="preserve">1.Бюджетный процесс, </w:t>
            </w:r>
            <w:r>
              <w:rPr>
                <w:spacing w:val="-4"/>
                <w:sz w:val="24"/>
                <w:szCs w:val="24"/>
              </w:rPr>
              <w:t xml:space="preserve">его </w:t>
            </w:r>
            <w:r>
              <w:rPr>
                <w:sz w:val="24"/>
                <w:szCs w:val="24"/>
              </w:rPr>
              <w:t>этапы, принципы.</w:t>
            </w:r>
          </w:p>
          <w:p w:rsidR="00D733E7" w:rsidRDefault="00435995">
            <w:pPr>
              <w:pStyle w:val="af2"/>
              <w:widowControl w:val="0"/>
              <w:suppressAutoHyphens/>
              <w:spacing w:after="0"/>
              <w:jc w:val="both"/>
            </w:pPr>
            <w:r>
              <w:rPr>
                <w:sz w:val="24"/>
                <w:szCs w:val="24"/>
              </w:rPr>
              <w:lastRenderedPageBreak/>
              <w:t>2. Нормативные правовые акты, регулирующие организацию бюджетного процесса в Российской Федерации.</w:t>
            </w:r>
          </w:p>
          <w:p w:rsidR="00D733E7" w:rsidRDefault="00435995">
            <w:pPr>
              <w:pStyle w:val="af2"/>
              <w:widowControl w:val="0"/>
              <w:suppressAutoHyphens/>
              <w:spacing w:after="0"/>
              <w:jc w:val="both"/>
            </w:pPr>
            <w:r>
              <w:rPr>
                <w:sz w:val="24"/>
                <w:szCs w:val="24"/>
              </w:rPr>
              <w:t>3. Основы составления проектов бюджетов бюджетной системы Российской Федерации.</w:t>
            </w:r>
          </w:p>
          <w:p w:rsidR="00D733E7" w:rsidRDefault="00435995">
            <w:pPr>
              <w:pStyle w:val="af2"/>
              <w:widowControl w:val="0"/>
              <w:suppressAutoHyphens/>
              <w:spacing w:after="0"/>
              <w:jc w:val="both"/>
            </w:pPr>
            <w:r>
              <w:rPr>
                <w:sz w:val="24"/>
                <w:szCs w:val="24"/>
              </w:rPr>
              <w:t>4. Рассмотрение и утверждение бюджетов, особенности организации.</w:t>
            </w:r>
          </w:p>
          <w:p w:rsidR="00D733E7" w:rsidRDefault="00435995">
            <w:pPr>
              <w:pStyle w:val="af2"/>
              <w:widowControl w:val="0"/>
              <w:suppressAutoHyphens/>
              <w:spacing w:after="0"/>
              <w:jc w:val="both"/>
            </w:pPr>
            <w:r>
              <w:rPr>
                <w:sz w:val="24"/>
                <w:szCs w:val="24"/>
              </w:rPr>
              <w:t>5. Исполнение бюджетов по доходам, расходам, источникам финансирования дефицита бюджета.</w:t>
            </w:r>
          </w:p>
          <w:p w:rsidR="00D733E7" w:rsidRDefault="00435995">
            <w:pPr>
              <w:pStyle w:val="af2"/>
              <w:widowControl w:val="0"/>
              <w:suppressAutoHyphens/>
              <w:spacing w:after="0"/>
              <w:jc w:val="both"/>
            </w:pPr>
            <w:r>
              <w:rPr>
                <w:sz w:val="24"/>
                <w:szCs w:val="24"/>
              </w:rPr>
              <w:t>6. Казначейское обслуживание исполнения бюджетов, его характеристика.</w:t>
            </w:r>
          </w:p>
          <w:p w:rsidR="00D733E7" w:rsidRDefault="00435995">
            <w:pPr>
              <w:pStyle w:val="af2"/>
              <w:widowControl w:val="0"/>
              <w:suppressAutoHyphens/>
              <w:spacing w:after="0"/>
              <w:jc w:val="both"/>
            </w:pPr>
            <w:r>
              <w:rPr>
                <w:sz w:val="24"/>
                <w:szCs w:val="24"/>
              </w:rPr>
              <w:t>7. Казначейское сопровождение государственных контрактов, его значение.</w:t>
            </w:r>
          </w:p>
          <w:p w:rsidR="00D733E7" w:rsidRDefault="00435995">
            <w:pPr>
              <w:pStyle w:val="af2"/>
              <w:widowControl w:val="0"/>
              <w:suppressAutoHyphens/>
              <w:spacing w:after="0"/>
              <w:jc w:val="both"/>
              <w:rPr>
                <w:sz w:val="24"/>
                <w:szCs w:val="24"/>
              </w:rPr>
            </w:pPr>
            <w:r>
              <w:rPr>
                <w:sz w:val="24"/>
                <w:szCs w:val="24"/>
              </w:rPr>
              <w:t>8. Государственный (муниципальный) финансовый контроль, его характеристика.</w:t>
            </w:r>
          </w:p>
          <w:p w:rsidR="00D733E7" w:rsidRDefault="00435995">
            <w:pPr>
              <w:pStyle w:val="af2"/>
              <w:widowControl w:val="0"/>
              <w:suppressAutoHyphens/>
              <w:spacing w:after="0"/>
              <w:jc w:val="both"/>
              <w:rPr>
                <w:sz w:val="24"/>
                <w:szCs w:val="24"/>
              </w:rPr>
            </w:pPr>
            <w:r>
              <w:rPr>
                <w:color w:val="000000"/>
                <w:sz w:val="24"/>
                <w:szCs w:val="24"/>
              </w:rPr>
              <w:t>Раздел 8: а) 1, 2, 4, 5; б) 1, 2; в) 1, 2, 3; Раздел 9: 2, 3, 5, 7.</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lastRenderedPageBreak/>
              <w:t xml:space="preserve">1. Обсуждение </w:t>
            </w:r>
            <w:r>
              <w:rPr>
                <w:color w:val="000000"/>
                <w:sz w:val="24"/>
                <w:szCs w:val="24"/>
              </w:rPr>
              <w:lastRenderedPageBreak/>
              <w:t>вопросов темы.</w:t>
            </w:r>
          </w:p>
          <w:p w:rsidR="00D733E7" w:rsidRDefault="00435995">
            <w:pPr>
              <w:suppressAutoHyphens/>
              <w:rPr>
                <w:color w:val="000000"/>
                <w:sz w:val="24"/>
                <w:szCs w:val="24"/>
              </w:rPr>
            </w:pPr>
            <w:r>
              <w:rPr>
                <w:color w:val="000000"/>
                <w:sz w:val="24"/>
                <w:szCs w:val="24"/>
              </w:rPr>
              <w:t>2. Решение тестовых заданий.</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color w:val="000000"/>
                <w:sz w:val="24"/>
                <w:szCs w:val="24"/>
              </w:rPr>
            </w:pPr>
            <w:r>
              <w:rPr>
                <w:color w:val="000000"/>
                <w:sz w:val="24"/>
                <w:szCs w:val="24"/>
              </w:rPr>
              <w:t>4. Обсуждение результатов самостоятельной работы.</w:t>
            </w:r>
          </w:p>
        </w:tc>
      </w:tr>
    </w:tbl>
    <w:p w:rsidR="00D733E7" w:rsidRDefault="00435995">
      <w:pPr>
        <w:pStyle w:val="110"/>
        <w:numPr>
          <w:ilvl w:val="0"/>
          <w:numId w:val="2"/>
        </w:numPr>
        <w:suppressAutoHyphens/>
        <w:spacing w:beforeAutospacing="1" w:afterAutospacing="1"/>
        <w:jc w:val="both"/>
        <w:rPr>
          <w:rFonts w:ascii="Times New Roman" w:hAnsi="Times New Roman"/>
          <w:b/>
          <w:color w:val="auto"/>
          <w:sz w:val="28"/>
          <w:szCs w:val="28"/>
        </w:rPr>
      </w:pPr>
      <w:bookmarkStart w:id="24" w:name="_Toc105668005"/>
      <w:r>
        <w:rPr>
          <w:rFonts w:ascii="Times New Roman" w:hAnsi="Times New Roman"/>
          <w:b/>
          <w:color w:val="auto"/>
          <w:sz w:val="28"/>
          <w:szCs w:val="28"/>
        </w:rPr>
        <w:lastRenderedPageBreak/>
        <w:t>Перечень учебно-методического обеспечения для самостоятельной работы обучающихся по дисциплине</w:t>
      </w:r>
      <w:bookmarkEnd w:id="24"/>
    </w:p>
    <w:p w:rsidR="00D733E7" w:rsidRDefault="00435995">
      <w:pPr>
        <w:pStyle w:val="110"/>
        <w:suppressAutoHyphens/>
        <w:spacing w:beforeAutospacing="1" w:afterAutospacing="1"/>
        <w:jc w:val="both"/>
        <w:rPr>
          <w:rFonts w:ascii="Times New Roman" w:hAnsi="Times New Roman"/>
          <w:b/>
          <w:color w:val="auto"/>
          <w:sz w:val="28"/>
          <w:szCs w:val="28"/>
        </w:rPr>
      </w:pPr>
      <w:bookmarkStart w:id="25" w:name="_Toc105668006"/>
      <w:r>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5"/>
    </w:p>
    <w:p w:rsidR="00D733E7" w:rsidRDefault="00435995">
      <w:pPr>
        <w:suppressAutoHyphens/>
        <w:ind w:firstLine="709"/>
        <w:jc w:val="right"/>
        <w:rPr>
          <w:sz w:val="28"/>
          <w:szCs w:val="28"/>
        </w:rPr>
      </w:pPr>
      <w:r>
        <w:rPr>
          <w:sz w:val="28"/>
          <w:szCs w:val="28"/>
        </w:rPr>
        <w:t>Таблица 4</w:t>
      </w:r>
    </w:p>
    <w:tbl>
      <w:tblPr>
        <w:tblW w:w="5000" w:type="pct"/>
        <w:tblLayout w:type="fixed"/>
        <w:tblLook w:val="04A0" w:firstRow="1" w:lastRow="0" w:firstColumn="1" w:lastColumn="0" w:noHBand="0" w:noVBand="1"/>
      </w:tblPr>
      <w:tblGrid>
        <w:gridCol w:w="2713"/>
        <w:gridCol w:w="4512"/>
        <w:gridCol w:w="2970"/>
      </w:tblGrid>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4"/>
                <w:szCs w:val="24"/>
              </w:rPr>
            </w:pPr>
            <w:r>
              <w:rPr>
                <w:b/>
                <w:sz w:val="24"/>
                <w:szCs w:val="24"/>
              </w:rPr>
              <w:t>Наименование тем (разделов) дисциплины</w:t>
            </w: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4"/>
                <w:szCs w:val="24"/>
              </w:rPr>
            </w:pPr>
            <w:r>
              <w:rPr>
                <w:b/>
                <w:sz w:val="24"/>
                <w:szCs w:val="24"/>
              </w:rPr>
              <w:t>Перечень вопросов, отводимых на самостоятельное освоение</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Формы внеаудиторной самостоятельной работы</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rPr>
                <w:b w:val="0"/>
                <w:sz w:val="24"/>
                <w:szCs w:val="24"/>
              </w:rPr>
            </w:pPr>
            <w:bookmarkStart w:id="26" w:name="_Toc105668007"/>
            <w:r>
              <w:rPr>
                <w:b w:val="0"/>
                <w:sz w:val="24"/>
                <w:szCs w:val="24"/>
              </w:rPr>
              <w:t>1.Бюджетное устройство Российской Федерации, основы его построения</w:t>
            </w:r>
            <w:bookmarkEnd w:id="26"/>
          </w:p>
          <w:p w:rsidR="00D733E7" w:rsidRDefault="00D733E7">
            <w:pPr>
              <w:tabs>
                <w:tab w:val="right" w:pos="851"/>
              </w:tabs>
              <w:suppressAutoHyphens/>
              <w:jc w:val="both"/>
              <w:rPr>
                <w:sz w:val="24"/>
                <w:szCs w:val="24"/>
              </w:rPr>
            </w:pP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color w:val="000000"/>
                <w:sz w:val="24"/>
                <w:szCs w:val="24"/>
              </w:rPr>
            </w:pPr>
            <w:r>
              <w:rPr>
                <w:color w:val="000000"/>
                <w:sz w:val="24"/>
                <w:szCs w:val="24"/>
              </w:rPr>
              <w:t>1. Роль бюджетов в реализации полномочий органов государственной власти и органов местного самоуправления.</w:t>
            </w:r>
          </w:p>
          <w:p w:rsidR="00D733E7" w:rsidRDefault="00435995">
            <w:pPr>
              <w:suppressAutoHyphens/>
              <w:jc w:val="both"/>
              <w:rPr>
                <w:color w:val="000000"/>
                <w:sz w:val="24"/>
                <w:szCs w:val="24"/>
              </w:rPr>
            </w:pPr>
            <w:r>
              <w:rPr>
                <w:color w:val="000000"/>
                <w:sz w:val="24"/>
                <w:szCs w:val="24"/>
              </w:rPr>
              <w:t>2. Бюджетное устройство федеративного и унитарного государств, их характеристика.</w:t>
            </w:r>
          </w:p>
          <w:p w:rsidR="00D733E7" w:rsidRDefault="00435995">
            <w:pPr>
              <w:suppressAutoHyphens/>
              <w:jc w:val="both"/>
              <w:rPr>
                <w:color w:val="000000"/>
                <w:sz w:val="24"/>
                <w:szCs w:val="24"/>
              </w:rPr>
            </w:pPr>
            <w:r>
              <w:rPr>
                <w:color w:val="000000"/>
                <w:sz w:val="24"/>
                <w:szCs w:val="24"/>
              </w:rPr>
              <w:t>3. Консолидированные бюджеты, их виды.</w:t>
            </w:r>
          </w:p>
          <w:p w:rsidR="00D733E7" w:rsidRDefault="00435995">
            <w:pPr>
              <w:suppressAutoHyphens/>
              <w:jc w:val="both"/>
              <w:rPr>
                <w:sz w:val="24"/>
                <w:szCs w:val="24"/>
              </w:rPr>
            </w:pPr>
            <w:r>
              <w:rPr>
                <w:color w:val="000000"/>
                <w:sz w:val="24"/>
                <w:szCs w:val="24"/>
              </w:rPr>
              <w:t>4. Бюджетные полномочия органов государственной власти и органов местного самоуправления.</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rPr>
                <w:b w:val="0"/>
                <w:sz w:val="24"/>
                <w:szCs w:val="24"/>
              </w:rPr>
            </w:pPr>
            <w:bookmarkStart w:id="27" w:name="_Toc105668008"/>
            <w:r>
              <w:rPr>
                <w:b w:val="0"/>
                <w:sz w:val="24"/>
                <w:szCs w:val="24"/>
              </w:rPr>
              <w:t>2. Бюджетная и налоговая политика Российской Федерации</w:t>
            </w:r>
            <w:bookmarkEnd w:id="27"/>
          </w:p>
          <w:p w:rsidR="00D733E7" w:rsidRDefault="00435995">
            <w:pPr>
              <w:tabs>
                <w:tab w:val="right" w:pos="851"/>
              </w:tabs>
              <w:suppressAutoHyphens/>
              <w:jc w:val="both"/>
              <w:rPr>
                <w:sz w:val="24"/>
                <w:szCs w:val="24"/>
              </w:rPr>
            </w:pPr>
            <w:r>
              <w:rPr>
                <w:sz w:val="24"/>
                <w:szCs w:val="24"/>
              </w:rPr>
              <w:t>Особенности формирования бюджетов бюджетной системы Российской Федерации</w:t>
            </w: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afa"/>
              <w:widowControl w:val="0"/>
              <w:suppressAutoHyphens/>
              <w:spacing w:beforeAutospacing="0" w:afterAutospacing="0"/>
              <w:jc w:val="both"/>
            </w:pPr>
            <w:r>
              <w:t>1. Надлежащая бюджетная и налоговая политика, ее приоритеты, подходы к разработке и реализации в условиях неопределенности.</w:t>
            </w:r>
          </w:p>
          <w:p w:rsidR="00D733E7" w:rsidRDefault="00435995">
            <w:pPr>
              <w:pStyle w:val="afa"/>
              <w:widowControl w:val="0"/>
              <w:suppressAutoHyphens/>
              <w:spacing w:beforeAutospacing="0" w:afterAutospacing="0"/>
              <w:jc w:val="both"/>
            </w:pPr>
            <w:r>
              <w:t>2. Бюджетно-налоговая политика в целях устойчивого развития.</w:t>
            </w:r>
          </w:p>
          <w:p w:rsidR="00D733E7" w:rsidRDefault="00435995">
            <w:pPr>
              <w:pStyle w:val="afa"/>
              <w:widowControl w:val="0"/>
              <w:suppressAutoHyphens/>
              <w:spacing w:beforeAutospacing="0" w:afterAutospacing="0"/>
              <w:jc w:val="both"/>
            </w:pPr>
            <w:r>
              <w:t>3. Правовые основы бюджетной и налоговой политики Российской Федерации.</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jc w:val="both"/>
              <w:rPr>
                <w:b w:val="0"/>
                <w:sz w:val="24"/>
                <w:szCs w:val="24"/>
              </w:rPr>
            </w:pPr>
            <w:r>
              <w:rPr>
                <w:b w:val="0"/>
                <w:sz w:val="24"/>
                <w:szCs w:val="24"/>
              </w:rPr>
              <w:t xml:space="preserve">3. Особенности формирования </w:t>
            </w:r>
            <w:r>
              <w:rPr>
                <w:b w:val="0"/>
                <w:sz w:val="24"/>
                <w:szCs w:val="24"/>
              </w:rPr>
              <w:lastRenderedPageBreak/>
              <w:t>бюджетов бюджетной системы Российской Федерации</w:t>
            </w: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af2"/>
              <w:widowControl w:val="0"/>
              <w:tabs>
                <w:tab w:val="left" w:pos="442"/>
              </w:tabs>
              <w:suppressAutoHyphens/>
              <w:spacing w:after="0"/>
              <w:jc w:val="both"/>
              <w:rPr>
                <w:sz w:val="24"/>
                <w:szCs w:val="24"/>
              </w:rPr>
            </w:pPr>
            <w:r>
              <w:rPr>
                <w:sz w:val="24"/>
                <w:szCs w:val="24"/>
              </w:rPr>
              <w:lastRenderedPageBreak/>
              <w:t xml:space="preserve">1. Разграничение и распределение доходов между бюджетами бюджетной </w:t>
            </w:r>
            <w:r>
              <w:rPr>
                <w:sz w:val="24"/>
                <w:szCs w:val="24"/>
              </w:rPr>
              <w:lastRenderedPageBreak/>
              <w:t>системы Российской Федерации.</w:t>
            </w:r>
          </w:p>
          <w:p w:rsidR="00D733E7" w:rsidRDefault="00435995">
            <w:pPr>
              <w:pStyle w:val="af2"/>
              <w:widowControl w:val="0"/>
              <w:tabs>
                <w:tab w:val="left" w:pos="442"/>
              </w:tabs>
              <w:suppressAutoHyphens/>
              <w:spacing w:after="0"/>
              <w:jc w:val="both"/>
              <w:rPr>
                <w:sz w:val="24"/>
                <w:szCs w:val="24"/>
              </w:rPr>
            </w:pPr>
            <w:r>
              <w:rPr>
                <w:sz w:val="24"/>
                <w:szCs w:val="24"/>
              </w:rPr>
              <w:t>2. Доходы бюджетов государственных внебюджетных фондов их состав, особенности.</w:t>
            </w:r>
          </w:p>
          <w:p w:rsidR="00D733E7" w:rsidRDefault="00435995">
            <w:pPr>
              <w:pStyle w:val="af2"/>
              <w:widowControl w:val="0"/>
              <w:tabs>
                <w:tab w:val="left" w:pos="442"/>
              </w:tabs>
              <w:suppressAutoHyphens/>
              <w:spacing w:after="0"/>
              <w:jc w:val="both"/>
              <w:rPr>
                <w:sz w:val="24"/>
                <w:szCs w:val="24"/>
              </w:rPr>
            </w:pPr>
            <w:r>
              <w:rPr>
                <w:sz w:val="24"/>
                <w:szCs w:val="24"/>
              </w:rPr>
              <w:t>3. Особенности программно-целевого и проектного управления расходами бюджетов.</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lastRenderedPageBreak/>
              <w:t xml:space="preserve">Повторение лекционного материала, изучение </w:t>
            </w:r>
            <w:r>
              <w:rPr>
                <w:color w:val="000000"/>
                <w:sz w:val="24"/>
                <w:szCs w:val="24"/>
              </w:rPr>
              <w:lastRenderedPageBreak/>
              <w:t>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jc w:val="both"/>
              <w:rPr>
                <w:sz w:val="24"/>
                <w:szCs w:val="24"/>
              </w:rPr>
            </w:pPr>
            <w:bookmarkStart w:id="28" w:name="_Toc105668009"/>
            <w:r>
              <w:rPr>
                <w:b w:val="0"/>
                <w:sz w:val="24"/>
                <w:szCs w:val="24"/>
              </w:rPr>
              <w:lastRenderedPageBreak/>
              <w:t>4. Сбалансированность бюджетов бюджетной системы Российской Федерации</w:t>
            </w:r>
            <w:bookmarkEnd w:id="28"/>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color w:val="000000"/>
                <w:sz w:val="24"/>
                <w:szCs w:val="24"/>
              </w:rPr>
            </w:pPr>
            <w:r>
              <w:rPr>
                <w:color w:val="000000"/>
                <w:sz w:val="24"/>
                <w:szCs w:val="24"/>
              </w:rPr>
              <w:t>1. Дефицит (профицит) бюджета публично-правового образования: причины, последствия, инструменты регулирования.</w:t>
            </w:r>
          </w:p>
          <w:p w:rsidR="00D733E7" w:rsidRDefault="00435995">
            <w:pPr>
              <w:suppressAutoHyphens/>
              <w:jc w:val="both"/>
              <w:rPr>
                <w:color w:val="000000"/>
                <w:sz w:val="24"/>
                <w:szCs w:val="24"/>
              </w:rPr>
            </w:pPr>
            <w:r>
              <w:rPr>
                <w:color w:val="000000"/>
                <w:sz w:val="24"/>
                <w:szCs w:val="24"/>
              </w:rPr>
              <w:t>2. Виды и условия предоставления бюджетных кредитов.</w:t>
            </w:r>
          </w:p>
          <w:p w:rsidR="00D733E7" w:rsidRDefault="00435995">
            <w:pPr>
              <w:suppressAutoHyphens/>
              <w:jc w:val="both"/>
              <w:rPr>
                <w:sz w:val="24"/>
                <w:szCs w:val="24"/>
              </w:rPr>
            </w:pPr>
            <w:r>
              <w:rPr>
                <w:color w:val="000000"/>
                <w:sz w:val="24"/>
                <w:szCs w:val="24"/>
              </w:rPr>
              <w:t>3. Особенности формирования и использования бюджетных резервов.</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rPr>
                <w:b w:val="0"/>
                <w:sz w:val="24"/>
                <w:szCs w:val="24"/>
              </w:rPr>
            </w:pPr>
            <w:bookmarkStart w:id="29" w:name="_Toc105668010"/>
            <w:r>
              <w:rPr>
                <w:b w:val="0"/>
                <w:sz w:val="24"/>
                <w:szCs w:val="24"/>
              </w:rPr>
              <w:t>5. Организация</w:t>
            </w:r>
            <w:bookmarkStart w:id="30" w:name="_Toc105668011"/>
            <w:bookmarkEnd w:id="29"/>
            <w:r>
              <w:rPr>
                <w:b w:val="0"/>
                <w:sz w:val="24"/>
                <w:szCs w:val="24"/>
              </w:rPr>
              <w:t xml:space="preserve"> бюджетного процесса в</w:t>
            </w:r>
            <w:bookmarkStart w:id="31" w:name="_Toc105668012"/>
            <w:bookmarkEnd w:id="30"/>
            <w:r>
              <w:rPr>
                <w:b w:val="0"/>
                <w:sz w:val="24"/>
                <w:szCs w:val="24"/>
              </w:rPr>
              <w:t xml:space="preserve"> Российской Федерации</w:t>
            </w:r>
            <w:bookmarkEnd w:id="31"/>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4"/>
                <w:szCs w:val="24"/>
              </w:rPr>
            </w:pPr>
            <w:r>
              <w:rPr>
                <w:sz w:val="24"/>
                <w:szCs w:val="24"/>
              </w:rPr>
              <w:t>1. Участники бюджетного процесса, их полномочия.</w:t>
            </w:r>
          </w:p>
          <w:p w:rsidR="00D733E7" w:rsidRDefault="00435995">
            <w:pPr>
              <w:suppressAutoHyphens/>
              <w:jc w:val="both"/>
              <w:rPr>
                <w:sz w:val="24"/>
                <w:szCs w:val="24"/>
              </w:rPr>
            </w:pPr>
            <w:r>
              <w:rPr>
                <w:sz w:val="24"/>
                <w:szCs w:val="24"/>
              </w:rPr>
              <w:t>2. Парламентский контроль в бюджетной сфере, его характеристика, особенности осуществления.</w:t>
            </w:r>
          </w:p>
          <w:p w:rsidR="00D733E7" w:rsidRDefault="00435995">
            <w:pPr>
              <w:suppressAutoHyphens/>
              <w:jc w:val="both"/>
              <w:rPr>
                <w:sz w:val="24"/>
                <w:szCs w:val="24"/>
              </w:rPr>
            </w:pPr>
            <w:r>
              <w:rPr>
                <w:sz w:val="24"/>
                <w:szCs w:val="24"/>
              </w:rPr>
              <w:t>3. Участие гражданского общества в бюджетном процессе. Инициативное бюджетирование, особенности его реализации в Российской Федерации.</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bl>
    <w:p w:rsidR="00D733E7" w:rsidRDefault="00435995">
      <w:pPr>
        <w:pStyle w:val="110"/>
        <w:suppressAutoHyphens/>
        <w:spacing w:beforeAutospacing="1"/>
        <w:ind w:firstLine="709"/>
        <w:jc w:val="both"/>
        <w:rPr>
          <w:rFonts w:ascii="Times New Roman" w:hAnsi="Times New Roman"/>
          <w:b/>
          <w:color w:val="auto"/>
          <w:sz w:val="28"/>
          <w:szCs w:val="28"/>
        </w:rPr>
      </w:pPr>
      <w:bookmarkStart w:id="32" w:name="_Toc105668013"/>
      <w:r>
        <w:rPr>
          <w:rFonts w:ascii="Times New Roman" w:hAnsi="Times New Roman"/>
          <w:b/>
          <w:color w:val="auto"/>
          <w:sz w:val="28"/>
          <w:szCs w:val="28"/>
        </w:rPr>
        <w:t>6.2. Перечень вопросов, заданий, тем для подготовки к текущему контролю</w:t>
      </w:r>
      <w:bookmarkEnd w:id="32"/>
    </w:p>
    <w:p w:rsidR="00D733E7" w:rsidRDefault="00435995">
      <w:pPr>
        <w:widowControl/>
        <w:shd w:val="clear" w:color="auto" w:fill="FFFFFF"/>
        <w:spacing w:before="200" w:afterAutospacing="1"/>
        <w:ind w:firstLine="709"/>
        <w:jc w:val="center"/>
        <w:rPr>
          <w:rFonts w:ascii="Arial" w:hAnsi="Arial" w:cs="Arial"/>
          <w:color w:val="2C2D2E"/>
          <w:sz w:val="19"/>
          <w:szCs w:val="19"/>
        </w:rPr>
      </w:pPr>
      <w:r>
        <w:rPr>
          <w:b/>
          <w:bCs/>
          <w:color w:val="2C2D2E"/>
          <w:sz w:val="28"/>
          <w:szCs w:val="28"/>
        </w:rPr>
        <w:t xml:space="preserve">Варианты расчетно-аналитических работ </w:t>
      </w:r>
    </w:p>
    <w:p w:rsidR="00D733E7" w:rsidRDefault="00435995">
      <w:pPr>
        <w:widowControl/>
        <w:shd w:val="clear" w:color="auto" w:fill="FFFFFF"/>
        <w:spacing w:beforeAutospacing="1" w:afterAutospacing="1"/>
        <w:ind w:firstLine="709"/>
        <w:rPr>
          <w:color w:val="2C2D2E"/>
          <w:sz w:val="19"/>
          <w:szCs w:val="19"/>
        </w:rPr>
      </w:pPr>
      <w:r>
        <w:rPr>
          <w:b/>
          <w:bCs/>
          <w:color w:val="2C2D2E"/>
          <w:sz w:val="28"/>
          <w:szCs w:val="28"/>
        </w:rPr>
        <w:t>Вариант РАР № 1</w:t>
      </w:r>
    </w:p>
    <w:p w:rsidR="00D733E7" w:rsidRDefault="00435995">
      <w:pPr>
        <w:widowControl/>
        <w:shd w:val="clear" w:color="auto" w:fill="FFFFFF"/>
        <w:ind w:firstLine="709"/>
        <w:rPr>
          <w:sz w:val="19"/>
          <w:szCs w:val="19"/>
          <w:u w:val="single"/>
        </w:rPr>
      </w:pPr>
      <w:r>
        <w:rPr>
          <w:iCs/>
          <w:sz w:val="28"/>
          <w:szCs w:val="28"/>
          <w:u w:val="single"/>
        </w:rPr>
        <w:t>Условие задания.</w:t>
      </w:r>
    </w:p>
    <w:p w:rsidR="00D733E7" w:rsidRDefault="00435995">
      <w:pPr>
        <w:widowControl/>
        <w:shd w:val="clear" w:color="auto" w:fill="FFFFFF"/>
        <w:ind w:firstLine="709"/>
        <w:rPr>
          <w:sz w:val="28"/>
          <w:szCs w:val="28"/>
        </w:rPr>
      </w:pPr>
      <w:r>
        <w:rPr>
          <w:sz w:val="28"/>
          <w:szCs w:val="28"/>
        </w:rPr>
        <w:t>Провести анализ практики реализации бюджетной политики и формирования бюджета города Москвы.</w:t>
      </w:r>
    </w:p>
    <w:p w:rsidR="00D733E7" w:rsidRDefault="00435995">
      <w:pPr>
        <w:widowControl/>
        <w:shd w:val="clear" w:color="auto" w:fill="FFFFFF"/>
        <w:ind w:firstLine="709"/>
        <w:rPr>
          <w:sz w:val="28"/>
          <w:szCs w:val="28"/>
        </w:rPr>
      </w:pPr>
      <w:r>
        <w:rPr>
          <w:sz w:val="28"/>
          <w:szCs w:val="28"/>
        </w:rPr>
        <w:t>Исходные данные (годовые) по доходам бюджета города Москвы, млрд руб., даны в таблице 1.</w:t>
      </w:r>
    </w:p>
    <w:p w:rsidR="00D733E7" w:rsidRDefault="00D733E7">
      <w:pPr>
        <w:widowControl/>
        <w:shd w:val="clear" w:color="auto" w:fill="FFFFFF"/>
        <w:spacing w:beforeAutospacing="1" w:after="138"/>
        <w:jc w:val="center"/>
        <w:rPr>
          <w:i/>
          <w:iCs/>
          <w:sz w:val="28"/>
          <w:szCs w:val="28"/>
        </w:rPr>
      </w:pPr>
    </w:p>
    <w:p w:rsidR="00D733E7" w:rsidRDefault="00435995">
      <w:pPr>
        <w:widowControl/>
        <w:shd w:val="clear" w:color="auto" w:fill="FFFFFF"/>
        <w:spacing w:beforeAutospacing="1" w:after="138"/>
        <w:jc w:val="center"/>
        <w:rPr>
          <w:rFonts w:ascii="Arial" w:hAnsi="Arial" w:cs="Arial"/>
          <w:sz w:val="19"/>
          <w:szCs w:val="19"/>
        </w:rPr>
      </w:pPr>
      <w:r>
        <w:rPr>
          <w:iCs/>
          <w:sz w:val="28"/>
          <w:szCs w:val="28"/>
        </w:rPr>
        <w:t xml:space="preserve">Таблица – </w:t>
      </w:r>
      <w:r>
        <w:rPr>
          <w:sz w:val="28"/>
          <w:szCs w:val="28"/>
        </w:rPr>
        <w:t>Динамика доходов бюджета города Москвы в 2019-2021 гг., млрд руб.</w:t>
      </w:r>
    </w:p>
    <w:tbl>
      <w:tblPr>
        <w:tblW w:w="9390" w:type="dxa"/>
        <w:tblLayout w:type="fixed"/>
        <w:tblCellMar>
          <w:left w:w="88" w:type="dxa"/>
          <w:right w:w="88" w:type="dxa"/>
        </w:tblCellMar>
        <w:tblLook w:val="04A0" w:firstRow="1" w:lastRow="0" w:firstColumn="1" w:lastColumn="0" w:noHBand="0" w:noVBand="1"/>
      </w:tblPr>
      <w:tblGrid>
        <w:gridCol w:w="2704"/>
        <w:gridCol w:w="1119"/>
        <w:gridCol w:w="793"/>
        <w:gridCol w:w="1164"/>
        <w:gridCol w:w="718"/>
        <w:gridCol w:w="1238"/>
        <w:gridCol w:w="702"/>
        <w:gridCol w:w="952"/>
      </w:tblGrid>
      <w:tr w:rsidR="00D733E7">
        <w:trPr>
          <w:trHeight w:val="939"/>
        </w:trPr>
        <w:tc>
          <w:tcPr>
            <w:tcW w:w="2702"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Виды доходов</w:t>
            </w:r>
          </w:p>
        </w:tc>
        <w:tc>
          <w:tcPr>
            <w:tcW w:w="1912" w:type="dxa"/>
            <w:gridSpan w:val="2"/>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2019</w:t>
            </w:r>
          </w:p>
        </w:tc>
        <w:tc>
          <w:tcPr>
            <w:tcW w:w="1882" w:type="dxa"/>
            <w:gridSpan w:val="2"/>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2020</w:t>
            </w:r>
          </w:p>
        </w:tc>
        <w:tc>
          <w:tcPr>
            <w:tcW w:w="1940" w:type="dxa"/>
            <w:gridSpan w:val="2"/>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2021</w:t>
            </w:r>
          </w:p>
        </w:tc>
        <w:tc>
          <w:tcPr>
            <w:tcW w:w="952" w:type="dxa"/>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Темп роста, %</w:t>
            </w:r>
          </w:p>
        </w:tc>
      </w:tr>
      <w:tr w:rsidR="00D733E7">
        <w:trPr>
          <w:trHeight w:val="313"/>
        </w:trPr>
        <w:tc>
          <w:tcPr>
            <w:tcW w:w="270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Налоговые доходы</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 на прибыль организаций</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Акцизы</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lastRenderedPageBreak/>
              <w:t>Торговый сбор</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 на имущество физических лиц</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 на имущество организаций</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Транспортный налог</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Земельный налог</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Иные налоговые доходы</w:t>
            </w:r>
          </w:p>
        </w:tc>
        <w:tc>
          <w:tcPr>
            <w:tcW w:w="1119" w:type="dxa"/>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Неналоговые доходы</w:t>
            </w:r>
          </w:p>
        </w:tc>
        <w:tc>
          <w:tcPr>
            <w:tcW w:w="1119" w:type="dxa"/>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Безвозмездные поступления</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Доходы бюджета</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D733E7">
            <w:pPr>
              <w:spacing w:beforeAutospacing="1"/>
              <w:jc w:val="right"/>
              <w:rPr>
                <w:sz w:val="24"/>
                <w:szCs w:val="24"/>
              </w:rPr>
            </w:pP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ind w:firstLine="709"/>
        <w:rPr>
          <w:rFonts w:ascii="Arial" w:hAnsi="Arial" w:cs="Arial"/>
          <w:color w:val="2C2D2E"/>
          <w:sz w:val="19"/>
          <w:szCs w:val="19"/>
        </w:rPr>
      </w:pPr>
      <w:r>
        <w:rPr>
          <w:rFonts w:ascii="Arial" w:hAnsi="Arial" w:cs="Arial"/>
          <w:color w:val="2C2D2E"/>
          <w:sz w:val="19"/>
          <w:szCs w:val="19"/>
        </w:rPr>
        <w:t> </w:t>
      </w:r>
    </w:p>
    <w:p w:rsidR="00D733E7" w:rsidRDefault="00435995">
      <w:pPr>
        <w:widowControl/>
        <w:shd w:val="clear" w:color="auto" w:fill="FFFFFF"/>
        <w:ind w:firstLine="709"/>
        <w:jc w:val="both"/>
        <w:rPr>
          <w:color w:val="2C2D2E"/>
          <w:sz w:val="28"/>
          <w:szCs w:val="28"/>
          <w:u w:val="single"/>
        </w:rPr>
      </w:pPr>
      <w:r>
        <w:rPr>
          <w:color w:val="2C2D2E"/>
          <w:sz w:val="28"/>
          <w:szCs w:val="28"/>
          <w:u w:val="single"/>
        </w:rPr>
        <w:t>Требуется:</w:t>
      </w:r>
    </w:p>
    <w:p w:rsidR="00D733E7" w:rsidRDefault="00435995">
      <w:pPr>
        <w:widowControl/>
        <w:shd w:val="clear" w:color="auto" w:fill="FFFFFF"/>
        <w:ind w:firstLine="709"/>
        <w:jc w:val="both"/>
        <w:rPr>
          <w:sz w:val="28"/>
        </w:rPr>
      </w:pPr>
      <w:r>
        <w:rPr>
          <w:color w:val="2C2D2E"/>
          <w:sz w:val="28"/>
          <w:szCs w:val="28"/>
        </w:rPr>
        <w:t>1. Заполнить таблицу и рассчитать динамику доходов бюджета города Москвы на основе данных из официального сайта «Открытый бюджет города Москвы»</w:t>
      </w:r>
      <w:r>
        <w:rPr>
          <w:sz w:val="28"/>
          <w:szCs w:val="28"/>
        </w:rPr>
        <w:t>. –</w:t>
      </w:r>
      <w:r>
        <w:rPr>
          <w:color w:val="2C2D2E"/>
          <w:sz w:val="28"/>
          <w:szCs w:val="28"/>
        </w:rPr>
        <w:t xml:space="preserve"> </w:t>
      </w:r>
      <w:r>
        <w:rPr>
          <w:color w:val="2C2D2E"/>
          <w:sz w:val="28"/>
          <w:szCs w:val="28"/>
          <w:lang w:val="en-US"/>
        </w:rPr>
        <w:t>URL</w:t>
      </w:r>
      <w:r>
        <w:rPr>
          <w:color w:val="2C2D2E"/>
          <w:sz w:val="28"/>
          <w:szCs w:val="28"/>
        </w:rPr>
        <w:t xml:space="preserve">: </w:t>
      </w:r>
      <w:hyperlink r:id="rId11">
        <w:r>
          <w:rPr>
            <w:sz w:val="28"/>
          </w:rPr>
          <w:t>https://budget.mos.ru/</w:t>
        </w:r>
      </w:hyperlink>
    </w:p>
    <w:p w:rsidR="00D733E7" w:rsidRDefault="00435995">
      <w:pPr>
        <w:widowControl/>
        <w:shd w:val="clear" w:color="auto" w:fill="FFFFFF"/>
        <w:ind w:firstLine="709"/>
        <w:jc w:val="both"/>
        <w:rPr>
          <w:rFonts w:ascii="Arial" w:hAnsi="Arial" w:cs="Arial"/>
          <w:color w:val="2C2D2E"/>
          <w:sz w:val="19"/>
          <w:szCs w:val="19"/>
        </w:rPr>
      </w:pPr>
      <w:r>
        <w:rPr>
          <w:color w:val="2C2D2E"/>
          <w:sz w:val="28"/>
          <w:szCs w:val="28"/>
        </w:rPr>
        <w:t>2. Дать оценку направлениям бюджетной политики города Москвы, представленным на сайте «Открытый бюджет города Москвы».</w:t>
      </w:r>
    </w:p>
    <w:p w:rsidR="00D733E7" w:rsidRDefault="00D733E7">
      <w:pPr>
        <w:widowControl/>
        <w:shd w:val="clear" w:color="auto" w:fill="FFFFFF"/>
        <w:ind w:firstLine="709"/>
        <w:jc w:val="both"/>
        <w:rPr>
          <w:rFonts w:ascii="Arial" w:hAnsi="Arial" w:cs="Arial"/>
          <w:sz w:val="19"/>
          <w:szCs w:val="19"/>
        </w:rPr>
      </w:pPr>
    </w:p>
    <w:p w:rsidR="00D733E7" w:rsidRDefault="00435995">
      <w:pPr>
        <w:widowControl/>
        <w:shd w:val="clear" w:color="auto" w:fill="FFFFFF"/>
        <w:spacing w:beforeAutospacing="1" w:afterAutospacing="1"/>
        <w:ind w:firstLine="709"/>
        <w:rPr>
          <w:rFonts w:ascii="Arial" w:hAnsi="Arial" w:cs="Arial"/>
          <w:color w:val="2C2D2E"/>
          <w:sz w:val="19"/>
          <w:szCs w:val="19"/>
        </w:rPr>
      </w:pPr>
      <w:r>
        <w:rPr>
          <w:b/>
          <w:bCs/>
          <w:color w:val="2C2D2E"/>
          <w:sz w:val="28"/>
          <w:szCs w:val="28"/>
        </w:rPr>
        <w:t>Вариант РАР № 2.</w:t>
      </w:r>
    </w:p>
    <w:p w:rsidR="00D733E7" w:rsidRDefault="00435995">
      <w:pPr>
        <w:widowControl/>
        <w:shd w:val="clear" w:color="auto" w:fill="FFFFFF"/>
        <w:ind w:firstLine="709"/>
        <w:rPr>
          <w:rFonts w:ascii="Arial" w:hAnsi="Arial" w:cs="Arial"/>
          <w:sz w:val="19"/>
          <w:szCs w:val="19"/>
          <w:u w:val="single"/>
        </w:rPr>
      </w:pPr>
      <w:r>
        <w:rPr>
          <w:iCs/>
          <w:sz w:val="28"/>
          <w:szCs w:val="28"/>
          <w:u w:val="single"/>
        </w:rPr>
        <w:t>Условие задания.</w:t>
      </w:r>
    </w:p>
    <w:p w:rsidR="00D733E7" w:rsidRDefault="00435995">
      <w:pPr>
        <w:widowControl/>
        <w:shd w:val="clear" w:color="auto" w:fill="FFFFFF"/>
        <w:ind w:firstLine="709"/>
        <w:rPr>
          <w:sz w:val="19"/>
          <w:szCs w:val="19"/>
        </w:rPr>
      </w:pPr>
      <w:r>
        <w:rPr>
          <w:sz w:val="28"/>
          <w:szCs w:val="28"/>
        </w:rPr>
        <w:t>Провести анализ практики реализации бюджетной политики и формирования бюджета города Москвы.</w:t>
      </w:r>
    </w:p>
    <w:p w:rsidR="00D733E7" w:rsidRDefault="00435995">
      <w:pPr>
        <w:widowControl/>
        <w:shd w:val="clear" w:color="auto" w:fill="FFFFFF"/>
        <w:ind w:firstLine="709"/>
        <w:rPr>
          <w:sz w:val="19"/>
          <w:szCs w:val="19"/>
        </w:rPr>
      </w:pPr>
      <w:r>
        <w:rPr>
          <w:sz w:val="28"/>
          <w:szCs w:val="28"/>
        </w:rPr>
        <w:t>Исходные данные (годовые) по расходам бюджета города Москвы, млрд руб., даны в таблице 1.</w:t>
      </w:r>
    </w:p>
    <w:p w:rsidR="00D733E7" w:rsidRDefault="00D733E7">
      <w:pPr>
        <w:widowControl/>
        <w:shd w:val="clear" w:color="auto" w:fill="FFFFFF"/>
        <w:jc w:val="center"/>
        <w:rPr>
          <w:i/>
          <w:iCs/>
          <w:sz w:val="28"/>
          <w:szCs w:val="28"/>
        </w:rPr>
      </w:pPr>
    </w:p>
    <w:p w:rsidR="00D733E7" w:rsidRDefault="00435995">
      <w:pPr>
        <w:widowControl/>
        <w:shd w:val="clear" w:color="auto" w:fill="FFFFFF"/>
        <w:ind w:firstLine="709"/>
        <w:rPr>
          <w:rFonts w:ascii="Arial" w:hAnsi="Arial" w:cs="Arial"/>
          <w:sz w:val="19"/>
          <w:szCs w:val="19"/>
          <w:u w:val="single"/>
        </w:rPr>
      </w:pPr>
      <w:r>
        <w:rPr>
          <w:iCs/>
          <w:sz w:val="28"/>
          <w:szCs w:val="28"/>
          <w:u w:val="single"/>
        </w:rPr>
        <w:t>Требуется:</w:t>
      </w:r>
    </w:p>
    <w:p w:rsidR="00D733E7" w:rsidRDefault="00435995">
      <w:pPr>
        <w:widowControl/>
        <w:shd w:val="clear" w:color="auto" w:fill="FFFFFF"/>
        <w:ind w:firstLine="709"/>
        <w:jc w:val="both"/>
        <w:rPr>
          <w:rFonts w:ascii="Arial" w:hAnsi="Arial" w:cs="Arial"/>
          <w:sz w:val="19"/>
          <w:szCs w:val="19"/>
        </w:rPr>
      </w:pPr>
      <w:r>
        <w:rPr>
          <w:sz w:val="28"/>
          <w:szCs w:val="28"/>
        </w:rPr>
        <w:t xml:space="preserve">1. Заполнить таблицу и рассчитать динамику расходов бюджета города Москвы на основе данных из официального сайта «Открытый бюджет города Москвы». – </w:t>
      </w:r>
      <w:r>
        <w:rPr>
          <w:sz w:val="28"/>
          <w:szCs w:val="28"/>
          <w:lang w:val="en-US"/>
        </w:rPr>
        <w:t>URL</w:t>
      </w:r>
      <w:r>
        <w:rPr>
          <w:sz w:val="28"/>
          <w:szCs w:val="28"/>
        </w:rPr>
        <w:t xml:space="preserve">: </w:t>
      </w:r>
      <w:hyperlink r:id="rId12">
        <w:r>
          <w:rPr>
            <w:sz w:val="28"/>
          </w:rPr>
          <w:t>https://budget.mos.ru/</w:t>
        </w:r>
      </w:hyperlink>
    </w:p>
    <w:p w:rsidR="00D733E7" w:rsidRDefault="00435995">
      <w:pPr>
        <w:widowControl/>
        <w:shd w:val="clear" w:color="auto" w:fill="FFFFFF"/>
        <w:ind w:firstLine="709"/>
        <w:rPr>
          <w:rFonts w:ascii="Arial" w:hAnsi="Arial" w:cs="Arial"/>
          <w:sz w:val="19"/>
          <w:szCs w:val="19"/>
        </w:rPr>
      </w:pPr>
      <w:r>
        <w:rPr>
          <w:sz w:val="28"/>
          <w:szCs w:val="28"/>
        </w:rPr>
        <w:t>2. Дать оценку направлениям бюджетной политики города Москвы, представленным на сайте «Открытый бюджет города Москвы».</w:t>
      </w:r>
    </w:p>
    <w:p w:rsidR="00D733E7" w:rsidRDefault="00D733E7">
      <w:pPr>
        <w:widowControl/>
        <w:shd w:val="clear" w:color="auto" w:fill="FFFFFF"/>
        <w:jc w:val="center"/>
        <w:rPr>
          <w:i/>
          <w:iCs/>
          <w:sz w:val="28"/>
          <w:szCs w:val="28"/>
        </w:rPr>
      </w:pPr>
    </w:p>
    <w:p w:rsidR="00D733E7" w:rsidRDefault="00435995">
      <w:pPr>
        <w:widowControl/>
        <w:shd w:val="clear" w:color="auto" w:fill="FFFFFF"/>
        <w:jc w:val="center"/>
        <w:rPr>
          <w:rFonts w:ascii="Arial" w:hAnsi="Arial" w:cs="Arial"/>
          <w:color w:val="2C2D2E"/>
          <w:sz w:val="19"/>
          <w:szCs w:val="19"/>
        </w:rPr>
      </w:pPr>
      <w:r>
        <w:rPr>
          <w:iCs/>
          <w:color w:val="2C2D2E"/>
          <w:sz w:val="28"/>
          <w:szCs w:val="28"/>
        </w:rPr>
        <w:t xml:space="preserve">Таблица – </w:t>
      </w:r>
      <w:r>
        <w:rPr>
          <w:color w:val="2C2D2E"/>
          <w:sz w:val="28"/>
          <w:szCs w:val="28"/>
        </w:rPr>
        <w:t>Расходы бюджета города Москвы в 2019-2021 гг., млрд руб.</w:t>
      </w:r>
    </w:p>
    <w:tbl>
      <w:tblPr>
        <w:tblW w:w="9630" w:type="dxa"/>
        <w:tblLayout w:type="fixed"/>
        <w:tblCellMar>
          <w:left w:w="88" w:type="dxa"/>
          <w:right w:w="88" w:type="dxa"/>
        </w:tblCellMar>
        <w:tblLook w:val="04A0" w:firstRow="1" w:lastRow="0" w:firstColumn="1" w:lastColumn="0" w:noHBand="0" w:noVBand="1"/>
      </w:tblPr>
      <w:tblGrid>
        <w:gridCol w:w="2961"/>
        <w:gridCol w:w="851"/>
        <w:gridCol w:w="853"/>
        <w:gridCol w:w="1138"/>
        <w:gridCol w:w="853"/>
        <w:gridCol w:w="1136"/>
        <w:gridCol w:w="853"/>
        <w:gridCol w:w="985"/>
      </w:tblGrid>
      <w:tr w:rsidR="00D733E7">
        <w:trPr>
          <w:trHeight w:val="313"/>
        </w:trPr>
        <w:tc>
          <w:tcPr>
            <w:tcW w:w="2959"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Раздел</w:t>
            </w:r>
          </w:p>
        </w:tc>
        <w:tc>
          <w:tcPr>
            <w:tcW w:w="1704"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b/>
                <w:bCs/>
                <w:color w:val="000000"/>
                <w:sz w:val="28"/>
                <w:szCs w:val="28"/>
              </w:rPr>
              <w:t>2019</w:t>
            </w:r>
          </w:p>
        </w:tc>
        <w:tc>
          <w:tcPr>
            <w:tcW w:w="1991"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b/>
                <w:bCs/>
                <w:color w:val="000000"/>
                <w:sz w:val="28"/>
                <w:szCs w:val="28"/>
              </w:rPr>
              <w:t>2020</w:t>
            </w:r>
          </w:p>
        </w:tc>
        <w:tc>
          <w:tcPr>
            <w:tcW w:w="198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b/>
                <w:bCs/>
                <w:color w:val="000000"/>
                <w:sz w:val="28"/>
                <w:szCs w:val="28"/>
              </w:rPr>
              <w:t>2021</w:t>
            </w:r>
          </w:p>
        </w:tc>
        <w:tc>
          <w:tcPr>
            <w:tcW w:w="985"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2959"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85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138"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136"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985"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Общегосударственные вопросы</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оборона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488"/>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Национальная безопасность и правоохранительная деятельность</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экономика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Жилищно-коммунальное хозяйство</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Охрана окружающей среды</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Здравоохранение</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Физическая культура и спорт</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Обслуживание государственного и муниципального долга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Межбюджетные трансферты</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b/>
                <w:bCs/>
                <w:color w:val="000000"/>
                <w:sz w:val="28"/>
                <w:szCs w:val="28"/>
              </w:rPr>
              <w:t>Расходы, всего</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Autospacing="1"/>
        <w:ind w:firstLine="709"/>
        <w:rPr>
          <w:rFonts w:ascii="Arial" w:hAnsi="Arial" w:cs="Arial"/>
          <w:color w:val="2C2D2E"/>
          <w:sz w:val="19"/>
          <w:szCs w:val="19"/>
        </w:rPr>
      </w:pPr>
      <w:r>
        <w:rPr>
          <w:b/>
          <w:bCs/>
          <w:color w:val="2C2D2E"/>
          <w:sz w:val="28"/>
          <w:szCs w:val="28"/>
        </w:rPr>
        <w:t>Вариант РАР № 3.</w:t>
      </w:r>
    </w:p>
    <w:p w:rsidR="00D733E7" w:rsidRDefault="00435995">
      <w:pPr>
        <w:widowControl/>
        <w:shd w:val="clear" w:color="auto" w:fill="FFFFFF"/>
        <w:ind w:firstLine="709"/>
        <w:rPr>
          <w:sz w:val="28"/>
          <w:szCs w:val="28"/>
          <w:u w:val="single"/>
        </w:rPr>
      </w:pPr>
      <w:r>
        <w:rPr>
          <w:iCs/>
          <w:sz w:val="28"/>
          <w:szCs w:val="28"/>
          <w:u w:val="single"/>
        </w:rPr>
        <w:t>Условие задания</w:t>
      </w:r>
    </w:p>
    <w:p w:rsidR="00D733E7" w:rsidRDefault="00435995">
      <w:pPr>
        <w:widowControl/>
        <w:shd w:val="clear" w:color="auto" w:fill="FFFFFF"/>
        <w:ind w:firstLine="709"/>
        <w:jc w:val="both"/>
        <w:rPr>
          <w:sz w:val="28"/>
          <w:szCs w:val="28"/>
        </w:rPr>
      </w:pPr>
      <w:r>
        <w:rPr>
          <w:sz w:val="28"/>
          <w:szCs w:val="28"/>
        </w:rPr>
        <w:t>Провести анализ показателей бюджетов муниципальных образований города Москвы.</w:t>
      </w:r>
    </w:p>
    <w:p w:rsidR="00D733E7" w:rsidRDefault="00435995">
      <w:pPr>
        <w:widowControl/>
        <w:shd w:val="clear" w:color="auto" w:fill="FFFFFF"/>
        <w:ind w:firstLine="709"/>
        <w:jc w:val="both"/>
        <w:rPr>
          <w:sz w:val="28"/>
          <w:szCs w:val="28"/>
        </w:rPr>
      </w:pPr>
      <w:r>
        <w:rPr>
          <w:sz w:val="28"/>
          <w:szCs w:val="28"/>
        </w:rPr>
        <w:t>Исходные данные (годовые) по доходам и расходам бюджетов МО Марьино, млн руб., даны в таблице 1 и 2.</w:t>
      </w:r>
    </w:p>
    <w:p w:rsidR="00D733E7" w:rsidRDefault="00D733E7">
      <w:pPr>
        <w:widowControl/>
        <w:shd w:val="clear" w:color="auto" w:fill="FFFFFF"/>
        <w:jc w:val="center"/>
        <w:rPr>
          <w:i/>
          <w:iCs/>
          <w:sz w:val="28"/>
          <w:szCs w:val="28"/>
        </w:rPr>
      </w:pPr>
    </w:p>
    <w:p w:rsidR="00D733E7" w:rsidRDefault="00435995">
      <w:pPr>
        <w:widowControl/>
        <w:shd w:val="clear" w:color="auto" w:fill="FFFFFF"/>
        <w:ind w:firstLine="709"/>
        <w:rPr>
          <w:sz w:val="28"/>
          <w:szCs w:val="28"/>
          <w:u w:val="single"/>
        </w:rPr>
      </w:pPr>
      <w:r>
        <w:rPr>
          <w:iCs/>
          <w:sz w:val="28"/>
          <w:szCs w:val="28"/>
          <w:u w:val="single"/>
        </w:rPr>
        <w:t>Требуется:</w:t>
      </w:r>
    </w:p>
    <w:p w:rsidR="00D733E7" w:rsidRDefault="00435995">
      <w:pPr>
        <w:widowControl/>
        <w:numPr>
          <w:ilvl w:val="0"/>
          <w:numId w:val="15"/>
        </w:numPr>
        <w:shd w:val="clear" w:color="auto" w:fill="FFFFFF"/>
        <w:ind w:left="0" w:firstLine="709"/>
        <w:jc w:val="both"/>
        <w:rPr>
          <w:sz w:val="28"/>
          <w:szCs w:val="28"/>
        </w:rPr>
      </w:pPr>
      <w:r>
        <w:rPr>
          <w:sz w:val="28"/>
          <w:szCs w:val="28"/>
        </w:rPr>
        <w:t>Заполнить таблицу и рассчитать динамику доходов и расходов бюджета МО Марьино.</w:t>
      </w:r>
    </w:p>
    <w:p w:rsidR="00D733E7" w:rsidRDefault="00435995">
      <w:pPr>
        <w:widowControl/>
        <w:numPr>
          <w:ilvl w:val="0"/>
          <w:numId w:val="15"/>
        </w:numPr>
        <w:shd w:val="clear" w:color="auto" w:fill="FFFFFF"/>
        <w:ind w:left="0" w:firstLine="709"/>
        <w:jc w:val="both"/>
        <w:rPr>
          <w:sz w:val="28"/>
          <w:szCs w:val="28"/>
        </w:rPr>
      </w:pPr>
      <w:r>
        <w:rPr>
          <w:sz w:val="28"/>
          <w:szCs w:val="28"/>
        </w:rPr>
        <w:t>На основе анализа данных таблиц оценить реализацию бюджетной политики МО Марьино.</w:t>
      </w:r>
    </w:p>
    <w:p w:rsidR="00D733E7" w:rsidRDefault="00D733E7">
      <w:pPr>
        <w:widowControl/>
        <w:shd w:val="clear" w:color="auto" w:fill="FFFFFF"/>
        <w:jc w:val="center"/>
        <w:rPr>
          <w:i/>
          <w:iCs/>
          <w:sz w:val="28"/>
          <w:szCs w:val="28"/>
        </w:rPr>
      </w:pPr>
    </w:p>
    <w:p w:rsidR="00D733E7" w:rsidRDefault="00435995">
      <w:pPr>
        <w:widowControl/>
        <w:shd w:val="clear" w:color="auto" w:fill="FFFFFF"/>
        <w:jc w:val="center"/>
        <w:rPr>
          <w:sz w:val="28"/>
          <w:szCs w:val="28"/>
        </w:rPr>
      </w:pPr>
      <w:r>
        <w:rPr>
          <w:iCs/>
          <w:sz w:val="28"/>
          <w:szCs w:val="28"/>
        </w:rPr>
        <w:t xml:space="preserve">Таблица 1 – </w:t>
      </w:r>
      <w:r>
        <w:rPr>
          <w:sz w:val="28"/>
          <w:szCs w:val="28"/>
        </w:rPr>
        <w:t>Динамика доходов бюджета МО Марьино в 2019-2021 гг., млн руб.</w:t>
      </w:r>
    </w:p>
    <w:p w:rsidR="00D733E7" w:rsidRDefault="00D733E7">
      <w:pPr>
        <w:widowControl/>
        <w:shd w:val="clear" w:color="auto" w:fill="FFFFFF"/>
        <w:jc w:val="center"/>
        <w:rPr>
          <w:rFonts w:ascii="Arial" w:hAnsi="Arial" w:cs="Arial"/>
          <w:sz w:val="19"/>
          <w:szCs w:val="19"/>
        </w:rPr>
      </w:pPr>
    </w:p>
    <w:tbl>
      <w:tblPr>
        <w:tblW w:w="9776" w:type="dxa"/>
        <w:tblLayout w:type="fixed"/>
        <w:tblCellMar>
          <w:left w:w="88" w:type="dxa"/>
          <w:right w:w="88" w:type="dxa"/>
        </w:tblCellMar>
        <w:tblLook w:val="04A0" w:firstRow="1" w:lastRow="0" w:firstColumn="1" w:lastColumn="0" w:noHBand="0" w:noVBand="1"/>
      </w:tblPr>
      <w:tblGrid>
        <w:gridCol w:w="3487"/>
        <w:gridCol w:w="768"/>
        <w:gridCol w:w="688"/>
        <w:gridCol w:w="770"/>
        <w:gridCol w:w="688"/>
        <w:gridCol w:w="781"/>
        <w:gridCol w:w="1036"/>
        <w:gridCol w:w="1558"/>
      </w:tblGrid>
      <w:tr w:rsidR="00D733E7">
        <w:trPr>
          <w:trHeight w:val="313"/>
        </w:trPr>
        <w:tc>
          <w:tcPr>
            <w:tcW w:w="3485"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Виды доходов</w:t>
            </w:r>
          </w:p>
        </w:tc>
        <w:tc>
          <w:tcPr>
            <w:tcW w:w="1456"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458"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817"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558"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348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768"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688"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770"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688"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78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1036"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558"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Налоговые доходы</w:t>
            </w:r>
          </w:p>
        </w:tc>
        <w:tc>
          <w:tcPr>
            <w:tcW w:w="76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25,7</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28,5</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39,2</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5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Неналоговые доходы</w:t>
            </w:r>
          </w:p>
        </w:tc>
        <w:tc>
          <w:tcPr>
            <w:tcW w:w="76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0,2</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-0,2</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558" w:type="dxa"/>
            <w:tcBorders>
              <w:bottom w:val="single" w:sz="4" w:space="0" w:color="000000"/>
              <w:right w:val="single" w:sz="4" w:space="0" w:color="000000"/>
            </w:tcBorders>
            <w:vAlign w:val="bottom"/>
          </w:tcPr>
          <w:p w:rsidR="00D733E7" w:rsidRDefault="00435995">
            <w:pPr>
              <w:spacing w:beforeAutospacing="1"/>
              <w:rPr>
                <w:sz w:val="24"/>
                <w:szCs w:val="24"/>
              </w:rPr>
            </w:pPr>
            <w:r>
              <w:rPr>
                <w:sz w:val="24"/>
                <w:szCs w:val="24"/>
              </w:rPr>
              <w:t> </w:t>
            </w: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Безвозмездные поступления</w:t>
            </w:r>
          </w:p>
        </w:tc>
        <w:tc>
          <w:tcPr>
            <w:tcW w:w="76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4,6</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4,1</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4,3</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5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Доходы, всего</w:t>
            </w:r>
          </w:p>
        </w:tc>
        <w:tc>
          <w:tcPr>
            <w:tcW w:w="76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100</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15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138"/>
        <w:jc w:val="center"/>
        <w:rPr>
          <w:rFonts w:ascii="Arial" w:hAnsi="Arial" w:cs="Arial"/>
          <w:color w:val="2C2D2E"/>
          <w:sz w:val="19"/>
          <w:szCs w:val="19"/>
        </w:rPr>
      </w:pPr>
      <w:r>
        <w:rPr>
          <w:iCs/>
          <w:color w:val="2C2D2E"/>
          <w:sz w:val="28"/>
          <w:szCs w:val="28"/>
        </w:rPr>
        <w:t>Таблица 2 – Д</w:t>
      </w:r>
      <w:r>
        <w:rPr>
          <w:color w:val="2C2D2E"/>
          <w:sz w:val="28"/>
          <w:szCs w:val="28"/>
        </w:rPr>
        <w:t>инамика расходов бюджета МО Марьино в 2019-2021 гг., млн руб.</w:t>
      </w:r>
    </w:p>
    <w:tbl>
      <w:tblPr>
        <w:tblW w:w="9855" w:type="dxa"/>
        <w:tblLayout w:type="fixed"/>
        <w:tblCellMar>
          <w:left w:w="88" w:type="dxa"/>
          <w:right w:w="88" w:type="dxa"/>
        </w:tblCellMar>
        <w:tblLook w:val="04A0" w:firstRow="1" w:lastRow="0" w:firstColumn="1" w:lastColumn="0" w:noHBand="0" w:noVBand="1"/>
      </w:tblPr>
      <w:tblGrid>
        <w:gridCol w:w="3177"/>
        <w:gridCol w:w="898"/>
        <w:gridCol w:w="884"/>
        <w:gridCol w:w="987"/>
        <w:gridCol w:w="854"/>
        <w:gridCol w:w="958"/>
        <w:gridCol w:w="840"/>
        <w:gridCol w:w="1257"/>
      </w:tblGrid>
      <w:tr w:rsidR="00D733E7">
        <w:trPr>
          <w:trHeight w:val="313"/>
        </w:trPr>
        <w:tc>
          <w:tcPr>
            <w:tcW w:w="3175"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Наименование показателя</w:t>
            </w:r>
          </w:p>
        </w:tc>
        <w:tc>
          <w:tcPr>
            <w:tcW w:w="178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841"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798"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257"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317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89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rFonts w:ascii="Calibri" w:hAnsi="Calibri"/>
                <w:sz w:val="22"/>
                <w:szCs w:val="22"/>
              </w:rPr>
              <w:t> </w:t>
            </w:r>
          </w:p>
        </w:tc>
        <w:tc>
          <w:tcPr>
            <w:tcW w:w="884"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987"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4"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958"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40"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257"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Общегосударственные вопросы</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20,8</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27,8</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0,04</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0,01</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9,5</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8,6</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8,6</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3,2</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3,4</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3,4</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0,3</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0,3</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0,3</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51"/>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Расходы, всего</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Autospacing="1"/>
        <w:ind w:left="351"/>
        <w:rPr>
          <w:rFonts w:ascii="Arial" w:hAnsi="Arial" w:cs="Arial"/>
          <w:color w:val="2C2D2E"/>
          <w:sz w:val="19"/>
          <w:szCs w:val="19"/>
        </w:rPr>
      </w:pPr>
      <w:r>
        <w:rPr>
          <w:b/>
          <w:bCs/>
          <w:color w:val="2C2D2E"/>
          <w:sz w:val="28"/>
          <w:szCs w:val="28"/>
        </w:rPr>
        <w:t>Вариант РАР № 4.</w:t>
      </w:r>
    </w:p>
    <w:p w:rsidR="00D733E7" w:rsidRDefault="00435995">
      <w:pPr>
        <w:widowControl/>
        <w:shd w:val="clear" w:color="auto" w:fill="FFFFFF"/>
        <w:ind w:left="351"/>
        <w:rPr>
          <w:rFonts w:ascii="Arial" w:hAnsi="Arial" w:cs="Arial"/>
          <w:color w:val="2C2D2E"/>
          <w:sz w:val="19"/>
          <w:szCs w:val="19"/>
          <w:u w:val="single"/>
        </w:rPr>
      </w:pPr>
      <w:r>
        <w:rPr>
          <w:iCs/>
          <w:color w:val="2C2D2E"/>
          <w:sz w:val="28"/>
          <w:szCs w:val="28"/>
          <w:u w:val="single"/>
        </w:rPr>
        <w:t>Условие задания</w:t>
      </w:r>
    </w:p>
    <w:p w:rsidR="00D733E7" w:rsidRDefault="00435995">
      <w:pPr>
        <w:widowControl/>
        <w:shd w:val="clear" w:color="auto" w:fill="FFFFFF"/>
        <w:ind w:firstLine="709"/>
        <w:jc w:val="both"/>
        <w:rPr>
          <w:color w:val="2C2D2E"/>
          <w:sz w:val="19"/>
          <w:szCs w:val="19"/>
        </w:rPr>
      </w:pPr>
      <w:r>
        <w:rPr>
          <w:color w:val="000000"/>
          <w:sz w:val="28"/>
          <w:szCs w:val="28"/>
        </w:rPr>
        <w:t>Провести анализ показателей бюджетов муниципальных образований города Москвы.</w:t>
      </w:r>
    </w:p>
    <w:p w:rsidR="00D733E7" w:rsidRDefault="00435995">
      <w:pPr>
        <w:widowControl/>
        <w:shd w:val="clear" w:color="auto" w:fill="FFFFFF"/>
        <w:ind w:firstLine="709"/>
        <w:jc w:val="both"/>
        <w:rPr>
          <w:color w:val="2C2D2E"/>
          <w:sz w:val="19"/>
          <w:szCs w:val="19"/>
        </w:rPr>
      </w:pPr>
      <w:r>
        <w:rPr>
          <w:color w:val="2C2D2E"/>
          <w:sz w:val="28"/>
          <w:szCs w:val="28"/>
        </w:rPr>
        <w:t>Исходные данные (годовые) по доходам и расходам бюджета ГО Троицк, млн руб., даны в таблице 1 и 2.</w:t>
      </w:r>
    </w:p>
    <w:p w:rsidR="00D733E7" w:rsidRDefault="00D733E7">
      <w:pPr>
        <w:widowControl/>
        <w:shd w:val="clear" w:color="auto" w:fill="FFFFFF"/>
        <w:jc w:val="center"/>
        <w:rPr>
          <w:iCs/>
          <w:color w:val="2C2D2E"/>
          <w:sz w:val="28"/>
          <w:szCs w:val="28"/>
        </w:rPr>
      </w:pPr>
    </w:p>
    <w:p w:rsidR="00D733E7" w:rsidRDefault="00435995">
      <w:pPr>
        <w:widowControl/>
        <w:shd w:val="clear" w:color="auto" w:fill="FFFFFF"/>
        <w:jc w:val="center"/>
        <w:rPr>
          <w:color w:val="2C2D2E"/>
          <w:sz w:val="19"/>
          <w:szCs w:val="19"/>
        </w:rPr>
      </w:pPr>
      <w:r>
        <w:rPr>
          <w:iCs/>
          <w:color w:val="2C2D2E"/>
          <w:sz w:val="28"/>
          <w:szCs w:val="28"/>
        </w:rPr>
        <w:t xml:space="preserve">Таблица 1 – </w:t>
      </w:r>
      <w:r>
        <w:rPr>
          <w:color w:val="2C2D2E"/>
          <w:sz w:val="28"/>
          <w:szCs w:val="28"/>
        </w:rPr>
        <w:t>Динамика доходов бюджета ГО Троицк в 2019-2021 гг., млн руб.</w:t>
      </w:r>
    </w:p>
    <w:tbl>
      <w:tblPr>
        <w:tblW w:w="9630" w:type="dxa"/>
        <w:tblLayout w:type="fixed"/>
        <w:tblCellMar>
          <w:left w:w="88" w:type="dxa"/>
          <w:right w:w="88" w:type="dxa"/>
        </w:tblCellMar>
        <w:tblLook w:val="04A0" w:firstRow="1" w:lastRow="0" w:firstColumn="1" w:lastColumn="0" w:noHBand="0" w:noVBand="1"/>
      </w:tblPr>
      <w:tblGrid>
        <w:gridCol w:w="2317"/>
        <w:gridCol w:w="1101"/>
        <w:gridCol w:w="932"/>
        <w:gridCol w:w="1230"/>
        <w:gridCol w:w="932"/>
        <w:gridCol w:w="1101"/>
        <w:gridCol w:w="932"/>
        <w:gridCol w:w="1085"/>
      </w:tblGrid>
      <w:tr w:rsidR="00D733E7">
        <w:trPr>
          <w:trHeight w:val="501"/>
        </w:trPr>
        <w:tc>
          <w:tcPr>
            <w:tcW w:w="2316"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Виды доходов</w:t>
            </w:r>
          </w:p>
        </w:tc>
        <w:tc>
          <w:tcPr>
            <w:tcW w:w="203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216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2033"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085"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413"/>
        </w:trPr>
        <w:tc>
          <w:tcPr>
            <w:tcW w:w="2316"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100"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2"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230"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2"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10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2"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085"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316"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Налоговые доходы</w:t>
            </w:r>
          </w:p>
        </w:tc>
        <w:tc>
          <w:tcPr>
            <w:tcW w:w="110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1 413,1</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1 566,6</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0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1 687,0</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316" w:type="dxa"/>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Неналоговые доходы</w:t>
            </w:r>
          </w:p>
        </w:tc>
        <w:tc>
          <w:tcPr>
            <w:tcW w:w="1100"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78,0</w:t>
            </w:r>
          </w:p>
        </w:tc>
        <w:tc>
          <w:tcPr>
            <w:tcW w:w="932"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0"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92,8</w:t>
            </w:r>
          </w:p>
        </w:tc>
        <w:tc>
          <w:tcPr>
            <w:tcW w:w="932"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01"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148,3</w:t>
            </w:r>
          </w:p>
        </w:tc>
        <w:tc>
          <w:tcPr>
            <w:tcW w:w="932"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85"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316"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Безвозмездные поступления</w:t>
            </w:r>
          </w:p>
        </w:tc>
        <w:tc>
          <w:tcPr>
            <w:tcW w:w="110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1 455,9</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1 978,0</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0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1 814,8</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316"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Итого</w:t>
            </w:r>
          </w:p>
        </w:tc>
        <w:tc>
          <w:tcPr>
            <w:tcW w:w="110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2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10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0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138"/>
        <w:jc w:val="center"/>
        <w:rPr>
          <w:sz w:val="19"/>
          <w:szCs w:val="19"/>
        </w:rPr>
      </w:pPr>
      <w:r>
        <w:rPr>
          <w:iCs/>
          <w:sz w:val="28"/>
          <w:szCs w:val="28"/>
        </w:rPr>
        <w:t xml:space="preserve">Таблица 2 – </w:t>
      </w:r>
      <w:r>
        <w:rPr>
          <w:sz w:val="28"/>
          <w:szCs w:val="28"/>
        </w:rPr>
        <w:t>Динамика расходов бюджета ГО Троицк в 2019-2021 гг., млн руб.</w:t>
      </w:r>
    </w:p>
    <w:tbl>
      <w:tblPr>
        <w:tblW w:w="9780" w:type="dxa"/>
        <w:tblLayout w:type="fixed"/>
        <w:tblCellMar>
          <w:left w:w="88" w:type="dxa"/>
          <w:right w:w="88" w:type="dxa"/>
        </w:tblCellMar>
        <w:tblLook w:val="04A0" w:firstRow="1" w:lastRow="0" w:firstColumn="1" w:lastColumn="0" w:noHBand="0" w:noVBand="1"/>
      </w:tblPr>
      <w:tblGrid>
        <w:gridCol w:w="2834"/>
        <w:gridCol w:w="1097"/>
        <w:gridCol w:w="930"/>
        <w:gridCol w:w="1069"/>
        <w:gridCol w:w="930"/>
        <w:gridCol w:w="1069"/>
        <w:gridCol w:w="930"/>
        <w:gridCol w:w="921"/>
      </w:tblGrid>
      <w:tr w:rsidR="00D733E7">
        <w:trPr>
          <w:trHeight w:val="313"/>
        </w:trPr>
        <w:tc>
          <w:tcPr>
            <w:tcW w:w="2832"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Наименование показателя</w:t>
            </w:r>
          </w:p>
        </w:tc>
        <w:tc>
          <w:tcPr>
            <w:tcW w:w="2027"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99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99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921"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283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097"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6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6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921"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Общегосударственные вопросы</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388,5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350,2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381,8</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оборона</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5,7</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6,7</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6,8</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безопасность и правоохранительная деятельность</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экономика</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231,4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337,7</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412,1</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Жилищно-коммунальное хозяйство</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396,9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460,3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597,0</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Охрана окружающей среды</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1 497,2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1 452,5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1 619,2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41,9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48,4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56,3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103,8</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112,9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125,6</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Физическая культура и спорт</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64,9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127,6</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147,3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14,0</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15,2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14,6</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Расходы, всего</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D733E7">
      <w:pPr>
        <w:widowControl/>
        <w:shd w:val="clear" w:color="auto" w:fill="FFFFFF"/>
        <w:ind w:firstLine="709"/>
        <w:rPr>
          <w:iCs/>
          <w:sz w:val="28"/>
          <w:szCs w:val="28"/>
        </w:rPr>
      </w:pPr>
    </w:p>
    <w:p w:rsidR="00D733E7" w:rsidRDefault="00435995">
      <w:pPr>
        <w:widowControl/>
        <w:shd w:val="clear" w:color="auto" w:fill="FFFFFF"/>
        <w:ind w:firstLine="709"/>
        <w:rPr>
          <w:rFonts w:ascii="Arial" w:hAnsi="Arial" w:cs="Arial"/>
          <w:sz w:val="19"/>
          <w:szCs w:val="19"/>
          <w:u w:val="single"/>
        </w:rPr>
      </w:pPr>
      <w:r>
        <w:rPr>
          <w:iCs/>
          <w:sz w:val="28"/>
          <w:szCs w:val="28"/>
          <w:u w:val="single"/>
        </w:rPr>
        <w:t>Требуется:</w:t>
      </w:r>
    </w:p>
    <w:p w:rsidR="00D733E7" w:rsidRDefault="00435995">
      <w:pPr>
        <w:widowControl/>
        <w:numPr>
          <w:ilvl w:val="0"/>
          <w:numId w:val="16"/>
        </w:numPr>
        <w:shd w:val="clear" w:color="auto" w:fill="FFFFFF"/>
        <w:ind w:left="0" w:firstLine="709"/>
        <w:jc w:val="both"/>
        <w:rPr>
          <w:sz w:val="28"/>
          <w:szCs w:val="28"/>
        </w:rPr>
      </w:pPr>
      <w:r>
        <w:rPr>
          <w:sz w:val="28"/>
          <w:szCs w:val="28"/>
        </w:rPr>
        <w:t>Заполнить таблицу и рассчитать динамику доходов и расходов бюджета ГО Троицк.</w:t>
      </w:r>
    </w:p>
    <w:p w:rsidR="00D733E7" w:rsidRDefault="00435995">
      <w:pPr>
        <w:widowControl/>
        <w:numPr>
          <w:ilvl w:val="0"/>
          <w:numId w:val="16"/>
        </w:numPr>
        <w:shd w:val="clear" w:color="auto" w:fill="FFFFFF"/>
        <w:ind w:left="0" w:firstLine="709"/>
        <w:jc w:val="both"/>
        <w:rPr>
          <w:color w:val="2C2D2E"/>
          <w:sz w:val="28"/>
          <w:szCs w:val="28"/>
        </w:rPr>
      </w:pPr>
      <w:r>
        <w:rPr>
          <w:sz w:val="28"/>
          <w:szCs w:val="28"/>
        </w:rPr>
        <w:t>На основе анализа данных таблиц оценить реализацию направлений бюджетной политики ГО Троицк</w:t>
      </w:r>
      <w:r>
        <w:rPr>
          <w:color w:val="2C2D2E"/>
          <w:sz w:val="28"/>
          <w:szCs w:val="28"/>
        </w:rPr>
        <w:t>.</w:t>
      </w:r>
    </w:p>
    <w:p w:rsidR="00D733E7" w:rsidRDefault="00435995">
      <w:pPr>
        <w:widowControl/>
        <w:shd w:val="clear" w:color="auto" w:fill="FFFFFF"/>
        <w:ind w:firstLine="709"/>
        <w:rPr>
          <w:rFonts w:ascii="Arial" w:hAnsi="Arial" w:cs="Arial"/>
          <w:color w:val="2C2D2E"/>
          <w:sz w:val="19"/>
          <w:szCs w:val="19"/>
        </w:rPr>
      </w:pPr>
      <w:r>
        <w:rPr>
          <w:b/>
          <w:bCs/>
          <w:color w:val="2C2D2E"/>
          <w:sz w:val="28"/>
          <w:szCs w:val="28"/>
        </w:rPr>
        <w:t>Вариант РАР № 5.</w:t>
      </w:r>
    </w:p>
    <w:p w:rsidR="00D733E7" w:rsidRDefault="00435995">
      <w:pPr>
        <w:widowControl/>
        <w:shd w:val="clear" w:color="auto" w:fill="FFFFFF"/>
        <w:ind w:firstLine="709"/>
        <w:rPr>
          <w:rFonts w:ascii="Arial" w:hAnsi="Arial" w:cs="Arial"/>
          <w:color w:val="2C2D2E"/>
          <w:sz w:val="19"/>
          <w:szCs w:val="19"/>
          <w:u w:val="single"/>
        </w:rPr>
      </w:pPr>
      <w:r>
        <w:rPr>
          <w:iCs/>
          <w:color w:val="2C2D2E"/>
          <w:sz w:val="28"/>
          <w:szCs w:val="28"/>
          <w:u w:val="single"/>
        </w:rPr>
        <w:t>Условие задания</w:t>
      </w:r>
    </w:p>
    <w:p w:rsidR="00D733E7" w:rsidRDefault="00435995">
      <w:pPr>
        <w:widowControl/>
        <w:shd w:val="clear" w:color="auto" w:fill="FFFFFF"/>
        <w:ind w:firstLine="709"/>
        <w:jc w:val="both"/>
        <w:rPr>
          <w:rFonts w:ascii="Arial" w:hAnsi="Arial" w:cs="Arial"/>
          <w:color w:val="2C2D2E"/>
          <w:sz w:val="19"/>
          <w:szCs w:val="19"/>
        </w:rPr>
      </w:pPr>
      <w:r>
        <w:rPr>
          <w:color w:val="000000"/>
          <w:sz w:val="28"/>
          <w:szCs w:val="28"/>
        </w:rPr>
        <w:t>Провести анализ показателей бюджетов муниципальных образований города Москвы.</w:t>
      </w:r>
    </w:p>
    <w:p w:rsidR="00D733E7" w:rsidRDefault="00435995">
      <w:pPr>
        <w:widowControl/>
        <w:shd w:val="clear" w:color="auto" w:fill="FFFFFF"/>
        <w:ind w:firstLine="709"/>
        <w:jc w:val="both"/>
        <w:rPr>
          <w:rFonts w:ascii="Arial" w:hAnsi="Arial" w:cs="Arial"/>
          <w:color w:val="2C2D2E"/>
          <w:sz w:val="19"/>
          <w:szCs w:val="19"/>
        </w:rPr>
      </w:pPr>
      <w:r>
        <w:rPr>
          <w:color w:val="2C2D2E"/>
          <w:sz w:val="28"/>
          <w:szCs w:val="28"/>
        </w:rPr>
        <w:t>Исходные данные (годовые) по доходам и расходам бюджета поселения Московский, млн руб., даны в таблице 1 и 2.</w:t>
      </w:r>
    </w:p>
    <w:p w:rsidR="00D733E7" w:rsidRDefault="00D733E7">
      <w:pPr>
        <w:widowControl/>
        <w:shd w:val="clear" w:color="auto" w:fill="FFFFFF"/>
        <w:ind w:firstLine="709"/>
        <w:jc w:val="center"/>
        <w:rPr>
          <w:i/>
          <w:iCs/>
          <w:color w:val="2C2D2E"/>
          <w:sz w:val="28"/>
          <w:szCs w:val="28"/>
        </w:rPr>
      </w:pPr>
    </w:p>
    <w:p w:rsidR="00D733E7" w:rsidRDefault="00435995">
      <w:pPr>
        <w:widowControl/>
        <w:shd w:val="clear" w:color="auto" w:fill="FFFFFF"/>
        <w:ind w:firstLine="709"/>
        <w:rPr>
          <w:color w:val="2C2D2E"/>
          <w:sz w:val="28"/>
          <w:szCs w:val="28"/>
          <w:u w:val="single"/>
        </w:rPr>
      </w:pPr>
      <w:r>
        <w:rPr>
          <w:color w:val="2C2D2E"/>
          <w:sz w:val="28"/>
          <w:szCs w:val="28"/>
          <w:u w:val="single"/>
        </w:rPr>
        <w:t>Требуется:</w:t>
      </w:r>
    </w:p>
    <w:p w:rsidR="00D733E7" w:rsidRDefault="00435995">
      <w:pPr>
        <w:widowControl/>
        <w:numPr>
          <w:ilvl w:val="0"/>
          <w:numId w:val="17"/>
        </w:numPr>
        <w:shd w:val="clear" w:color="auto" w:fill="FFFFFF"/>
        <w:ind w:left="0" w:firstLine="709"/>
        <w:jc w:val="both"/>
        <w:rPr>
          <w:color w:val="2C2D2E"/>
          <w:sz w:val="28"/>
          <w:szCs w:val="28"/>
        </w:rPr>
      </w:pPr>
      <w:r>
        <w:rPr>
          <w:color w:val="2C2D2E"/>
          <w:sz w:val="28"/>
          <w:szCs w:val="28"/>
        </w:rPr>
        <w:t>Заполнить таблицу и рассчитать динамику доходов и расходов бюджета поселения Московский.</w:t>
      </w:r>
    </w:p>
    <w:p w:rsidR="00D733E7" w:rsidRDefault="00435995">
      <w:pPr>
        <w:widowControl/>
        <w:numPr>
          <w:ilvl w:val="0"/>
          <w:numId w:val="17"/>
        </w:numPr>
        <w:shd w:val="clear" w:color="auto" w:fill="FFFFFF"/>
        <w:ind w:left="0" w:firstLine="709"/>
        <w:jc w:val="both"/>
        <w:rPr>
          <w:color w:val="2C2D2E"/>
          <w:sz w:val="28"/>
          <w:szCs w:val="28"/>
        </w:rPr>
      </w:pPr>
      <w:r>
        <w:rPr>
          <w:color w:val="2C2D2E"/>
          <w:sz w:val="28"/>
          <w:szCs w:val="28"/>
        </w:rPr>
        <w:t>На основе анализа данных таблиц определить оценить реализацию направлений бюджетной политики поселения Московский.</w:t>
      </w:r>
    </w:p>
    <w:p w:rsidR="00D733E7" w:rsidRDefault="00D733E7">
      <w:pPr>
        <w:widowControl/>
        <w:shd w:val="clear" w:color="auto" w:fill="FFFFFF"/>
        <w:ind w:firstLine="709"/>
        <w:jc w:val="both"/>
        <w:rPr>
          <w:iCs/>
          <w:color w:val="2C2D2E"/>
          <w:sz w:val="28"/>
          <w:szCs w:val="28"/>
        </w:rPr>
      </w:pPr>
    </w:p>
    <w:p w:rsidR="00D733E7" w:rsidRDefault="00435995">
      <w:pPr>
        <w:widowControl/>
        <w:shd w:val="clear" w:color="auto" w:fill="FFFFFF"/>
        <w:ind w:firstLine="709"/>
        <w:jc w:val="both"/>
        <w:rPr>
          <w:color w:val="2C2D2E"/>
          <w:sz w:val="28"/>
          <w:szCs w:val="28"/>
        </w:rPr>
      </w:pPr>
      <w:r>
        <w:rPr>
          <w:iCs/>
          <w:color w:val="2C2D2E"/>
          <w:sz w:val="28"/>
          <w:szCs w:val="28"/>
        </w:rPr>
        <w:t xml:space="preserve">Таблица 1 – </w:t>
      </w:r>
      <w:r>
        <w:rPr>
          <w:color w:val="2C2D2E"/>
          <w:sz w:val="28"/>
          <w:szCs w:val="28"/>
        </w:rPr>
        <w:t>Динамика доходов бюджета поселения Московский в 2019-2021 гг., млн руб.</w:t>
      </w:r>
    </w:p>
    <w:tbl>
      <w:tblPr>
        <w:tblW w:w="9776" w:type="dxa"/>
        <w:tblLayout w:type="fixed"/>
        <w:tblCellMar>
          <w:left w:w="88" w:type="dxa"/>
          <w:right w:w="88" w:type="dxa"/>
        </w:tblCellMar>
        <w:tblLook w:val="04A0" w:firstRow="1" w:lastRow="0" w:firstColumn="1" w:lastColumn="0" w:noHBand="0" w:noVBand="1"/>
      </w:tblPr>
      <w:tblGrid>
        <w:gridCol w:w="2491"/>
        <w:gridCol w:w="1151"/>
        <w:gridCol w:w="939"/>
        <w:gridCol w:w="1122"/>
        <w:gridCol w:w="937"/>
        <w:gridCol w:w="961"/>
        <w:gridCol w:w="939"/>
        <w:gridCol w:w="1236"/>
      </w:tblGrid>
      <w:tr w:rsidR="00D733E7">
        <w:trPr>
          <w:trHeight w:val="426"/>
        </w:trPr>
        <w:tc>
          <w:tcPr>
            <w:tcW w:w="2489"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Виды доходов</w:t>
            </w:r>
          </w:p>
        </w:tc>
        <w:tc>
          <w:tcPr>
            <w:tcW w:w="2090"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205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900"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236"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476"/>
        </w:trPr>
        <w:tc>
          <w:tcPr>
            <w:tcW w:w="2489"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15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122"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7"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961"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236"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Налоговые доходы</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1 447,8</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1581,2</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1855</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Неналоговые доходы</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92,1</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89,7</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11,3</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Безвозмездные поступления</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58,4</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89,5</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173,1</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Доходы, всего</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138"/>
        <w:jc w:val="both"/>
        <w:rPr>
          <w:rFonts w:ascii="Arial" w:hAnsi="Arial" w:cs="Arial"/>
          <w:color w:val="2C2D2E"/>
          <w:sz w:val="19"/>
          <w:szCs w:val="19"/>
        </w:rPr>
      </w:pPr>
      <w:r>
        <w:rPr>
          <w:iCs/>
          <w:color w:val="2C2D2E"/>
          <w:sz w:val="28"/>
          <w:szCs w:val="28"/>
        </w:rPr>
        <w:t xml:space="preserve">Таблица 2 – </w:t>
      </w:r>
      <w:r>
        <w:rPr>
          <w:color w:val="2C2D2E"/>
          <w:sz w:val="28"/>
          <w:szCs w:val="28"/>
        </w:rPr>
        <w:t>Динамика расходов бюджета поселения Московский в 2019-2021 гг., млн руб.</w:t>
      </w:r>
    </w:p>
    <w:tbl>
      <w:tblPr>
        <w:tblW w:w="9776" w:type="dxa"/>
        <w:tblLayout w:type="fixed"/>
        <w:tblCellMar>
          <w:left w:w="88" w:type="dxa"/>
          <w:right w:w="88" w:type="dxa"/>
        </w:tblCellMar>
        <w:tblLook w:val="04A0" w:firstRow="1" w:lastRow="0" w:firstColumn="1" w:lastColumn="0" w:noHBand="0" w:noVBand="1"/>
      </w:tblPr>
      <w:tblGrid>
        <w:gridCol w:w="2943"/>
        <w:gridCol w:w="1067"/>
        <w:gridCol w:w="713"/>
        <w:gridCol w:w="1067"/>
        <w:gridCol w:w="750"/>
        <w:gridCol w:w="1096"/>
        <w:gridCol w:w="826"/>
        <w:gridCol w:w="1314"/>
      </w:tblGrid>
      <w:tr w:rsidR="00D733E7">
        <w:trPr>
          <w:trHeight w:val="313"/>
        </w:trPr>
        <w:tc>
          <w:tcPr>
            <w:tcW w:w="2941"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Наименование показателя</w:t>
            </w:r>
          </w:p>
        </w:tc>
        <w:tc>
          <w:tcPr>
            <w:tcW w:w="1780"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817"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92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314"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2941"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067"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71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67"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5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96"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826"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314"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Общегосударственные вопросы</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353,3</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348,7</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977,5</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оборона</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2,9</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3,8</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3,9</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безопасность и правоохранительная деятельность</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12,5</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19,1</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10,5</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экономика</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193,2</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244,9</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282,4</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Жилищно-коммунальное хозяйство</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483,6</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308,9</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745,3</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1,3</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116,9</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104,6</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126,7</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7,7</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7,9</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11,5</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Физическая культура и спорт</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319,7</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230,7</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233,3</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22,9</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28,6</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36,1</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top w:val="single" w:sz="4" w:space="0" w:color="000000"/>
              <w:left w:val="single" w:sz="4" w:space="0" w:color="000000"/>
              <w:bottom w:val="single" w:sz="4" w:space="0" w:color="000000"/>
              <w:right w:val="single" w:sz="6" w:space="0" w:color="000000"/>
            </w:tcBorders>
            <w:vAlign w:val="bottom"/>
          </w:tcPr>
          <w:p w:rsidR="00D733E7" w:rsidRDefault="00435995">
            <w:pPr>
              <w:spacing w:beforeAutospacing="1"/>
              <w:rPr>
                <w:sz w:val="24"/>
                <w:szCs w:val="24"/>
              </w:rPr>
            </w:pPr>
            <w:r>
              <w:rPr>
                <w:color w:val="000000"/>
                <w:sz w:val="28"/>
                <w:szCs w:val="28"/>
              </w:rPr>
              <w:t>Расходы, всего</w:t>
            </w:r>
          </w:p>
        </w:tc>
        <w:tc>
          <w:tcPr>
            <w:tcW w:w="1067"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1 514,0</w:t>
            </w:r>
          </w:p>
        </w:tc>
        <w:tc>
          <w:tcPr>
            <w:tcW w:w="713"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100</w:t>
            </w:r>
          </w:p>
        </w:tc>
        <w:tc>
          <w:tcPr>
            <w:tcW w:w="1067"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1 298,3</w:t>
            </w:r>
          </w:p>
        </w:tc>
        <w:tc>
          <w:tcPr>
            <w:tcW w:w="750"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100</w:t>
            </w:r>
          </w:p>
        </w:tc>
        <w:tc>
          <w:tcPr>
            <w:tcW w:w="1096"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2 429,6</w:t>
            </w:r>
          </w:p>
        </w:tc>
        <w:tc>
          <w:tcPr>
            <w:tcW w:w="826"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100</w:t>
            </w:r>
          </w:p>
        </w:tc>
        <w:tc>
          <w:tcPr>
            <w:tcW w:w="1314" w:type="dxa"/>
            <w:tcBorders>
              <w:top w:val="single" w:sz="4" w:space="0" w:color="000000"/>
              <w:left w:val="single" w:sz="6" w:space="0" w:color="000000"/>
              <w:bottom w:val="single" w:sz="4" w:space="0" w:color="000000"/>
              <w:right w:val="single" w:sz="4" w:space="0" w:color="000000"/>
            </w:tcBorders>
            <w:vAlign w:val="bottom"/>
          </w:tcPr>
          <w:p w:rsidR="00D733E7" w:rsidRDefault="00435995">
            <w:pPr>
              <w:spacing w:beforeAutospacing="1"/>
              <w:jc w:val="right"/>
              <w:rPr>
                <w:sz w:val="24"/>
                <w:szCs w:val="24"/>
              </w:rPr>
            </w:pPr>
            <w:bookmarkStart w:id="33" w:name="_Hlk126767738"/>
            <w:r>
              <w:rPr>
                <w:sz w:val="24"/>
                <w:szCs w:val="24"/>
              </w:rPr>
              <w:t> </w:t>
            </w:r>
            <w:bookmarkEnd w:id="33"/>
          </w:p>
        </w:tc>
      </w:tr>
    </w:tbl>
    <w:p w:rsidR="00D733E7" w:rsidRDefault="00D733E7">
      <w:pPr>
        <w:widowControl/>
        <w:shd w:val="clear" w:color="auto" w:fill="FFFFFF"/>
        <w:spacing w:line="360" w:lineRule="auto"/>
        <w:jc w:val="center"/>
        <w:rPr>
          <w:b/>
          <w:bCs/>
          <w:sz w:val="28"/>
          <w:szCs w:val="28"/>
        </w:rPr>
      </w:pPr>
    </w:p>
    <w:p w:rsidR="001F6500" w:rsidRPr="00C3410F" w:rsidRDefault="001F6500" w:rsidP="001F6500">
      <w:pPr>
        <w:tabs>
          <w:tab w:val="left" w:pos="-180"/>
        </w:tabs>
        <w:suppressAutoHyphens/>
        <w:spacing w:line="360" w:lineRule="exact"/>
        <w:ind w:right="70" w:firstLine="720"/>
        <w:jc w:val="both"/>
        <w:rPr>
          <w:b/>
          <w:sz w:val="28"/>
          <w:szCs w:val="28"/>
        </w:rPr>
      </w:pPr>
      <w:r>
        <w:rPr>
          <w:b/>
          <w:bCs/>
          <w:sz w:val="28"/>
          <w:szCs w:val="28"/>
        </w:rPr>
        <w:tab/>
      </w:r>
      <w:r w:rsidRPr="00C3410F">
        <w:rPr>
          <w:b/>
          <w:sz w:val="28"/>
          <w:szCs w:val="28"/>
        </w:rPr>
        <w:t>Критерии балльной оценки различных форм текущего контроля успеваемости</w:t>
      </w:r>
    </w:p>
    <w:p w:rsidR="001F6500" w:rsidRDefault="001F6500" w:rsidP="001F6500">
      <w:pPr>
        <w:widowControl/>
        <w:shd w:val="clear" w:color="auto" w:fill="FFFFFF"/>
        <w:spacing w:line="360" w:lineRule="auto"/>
        <w:rPr>
          <w:b/>
          <w:bCs/>
          <w:sz w:val="28"/>
          <w:szCs w:val="28"/>
        </w:rPr>
      </w:pPr>
    </w:p>
    <w:p w:rsidR="00D733E7" w:rsidRPr="001F6500" w:rsidRDefault="00435995" w:rsidP="001F6500">
      <w:pPr>
        <w:widowControl/>
        <w:shd w:val="clear" w:color="auto" w:fill="FFFFFF"/>
        <w:spacing w:line="360" w:lineRule="auto"/>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Финансового факультета.</w:t>
      </w:r>
    </w:p>
    <w:p w:rsidR="00D733E7" w:rsidRDefault="00435995">
      <w:pPr>
        <w:widowControl/>
        <w:suppressAutoHyphens/>
        <w:jc w:val="center"/>
        <w:rPr>
          <w:sz w:val="28"/>
          <w:szCs w:val="28"/>
        </w:rPr>
      </w:pPr>
      <w:r>
        <w:rPr>
          <w:b/>
          <w:sz w:val="28"/>
          <w:szCs w:val="28"/>
        </w:rPr>
        <w:lastRenderedPageBreak/>
        <w:t xml:space="preserve">7. </w:t>
      </w:r>
      <w:bookmarkStart w:id="34" w:name="_Toc105668014"/>
      <w:r>
        <w:rPr>
          <w:b/>
          <w:sz w:val="28"/>
          <w:szCs w:val="28"/>
        </w:rPr>
        <w:t>Фонд оценочных средств для проведения промежуточной аттестации обучающихся по дисциплине</w:t>
      </w:r>
      <w:bookmarkEnd w:id="34"/>
    </w:p>
    <w:p w:rsidR="00D733E7" w:rsidRDefault="00D733E7">
      <w:pPr>
        <w:suppressAutoHyphens/>
        <w:ind w:firstLine="709"/>
        <w:rPr>
          <w:b/>
          <w:bCs/>
          <w:color w:val="000000"/>
          <w:sz w:val="28"/>
          <w:szCs w:val="28"/>
        </w:rPr>
      </w:pPr>
    </w:p>
    <w:p w:rsidR="00D733E7" w:rsidRDefault="00435995">
      <w:pPr>
        <w:suppressAutoHyphen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733E7" w:rsidRDefault="00435995">
      <w:pPr>
        <w:suppressAutoHyphens/>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35" w:name="_Hlk25255353"/>
      <w:bookmarkEnd w:id="35"/>
    </w:p>
    <w:p w:rsidR="00D733E7" w:rsidRDefault="00435995">
      <w:pPr>
        <w:suppressAutoHyphens/>
        <w:ind w:firstLine="709"/>
        <w:jc w:val="right"/>
        <w:rPr>
          <w:sz w:val="28"/>
          <w:szCs w:val="28"/>
        </w:rPr>
      </w:pPr>
      <w:r>
        <w:rPr>
          <w:sz w:val="28"/>
          <w:szCs w:val="28"/>
        </w:rPr>
        <w:t>Таблица 6</w:t>
      </w:r>
    </w:p>
    <w:tbl>
      <w:tblPr>
        <w:tblW w:w="10421" w:type="dxa"/>
        <w:tblLayout w:type="fixed"/>
        <w:tblLook w:val="04A0" w:firstRow="1" w:lastRow="0" w:firstColumn="1" w:lastColumn="0" w:noHBand="0" w:noVBand="1"/>
      </w:tblPr>
      <w:tblGrid>
        <w:gridCol w:w="2240"/>
        <w:gridCol w:w="2214"/>
        <w:gridCol w:w="2663"/>
        <w:gridCol w:w="3304"/>
      </w:tblGrid>
      <w:tr w:rsidR="00D733E7">
        <w:tc>
          <w:tcPr>
            <w:tcW w:w="223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Наименование компетенции</w:t>
            </w:r>
          </w:p>
        </w:tc>
        <w:tc>
          <w:tcPr>
            <w:tcW w:w="22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Наименование индикаторов достижения компетенции</w:t>
            </w:r>
          </w:p>
        </w:tc>
        <w:tc>
          <w:tcPr>
            <w:tcW w:w="266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330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Типовые контрольные задания</w:t>
            </w:r>
          </w:p>
        </w:tc>
      </w:tr>
      <w:tr w:rsidR="00D733E7">
        <w:trPr>
          <w:trHeight w:val="3158"/>
        </w:trPr>
        <w:tc>
          <w:tcPr>
            <w:tcW w:w="2239" w:type="dxa"/>
            <w:vMerge w:val="restart"/>
            <w:tcBorders>
              <w:top w:val="single" w:sz="4" w:space="0" w:color="000000"/>
              <w:left w:val="single" w:sz="4" w:space="0" w:color="000000"/>
              <w:bottom w:val="single" w:sz="4" w:space="0" w:color="000000"/>
              <w:right w:val="single" w:sz="4" w:space="0" w:color="000000"/>
            </w:tcBorders>
          </w:tcPr>
          <w:p w:rsidR="00D733E7" w:rsidRPr="00B0296C" w:rsidRDefault="00435995">
            <w:pPr>
              <w:suppressAutoHyphens/>
              <w:jc w:val="center"/>
              <w:rPr>
                <w:iCs/>
                <w:sz w:val="24"/>
                <w:szCs w:val="24"/>
              </w:rPr>
            </w:pPr>
            <w:r w:rsidRPr="00B0296C">
              <w:rPr>
                <w:iCs/>
                <w:sz w:val="24"/>
                <w:szCs w:val="24"/>
              </w:rPr>
              <w:t>УК-13</w:t>
            </w:r>
          </w:p>
          <w:p w:rsidR="00D733E7" w:rsidRPr="00B0296C" w:rsidRDefault="00435995">
            <w:pPr>
              <w:suppressAutoHyphens/>
              <w:jc w:val="center"/>
              <w:rPr>
                <w:sz w:val="24"/>
                <w:szCs w:val="24"/>
              </w:rPr>
            </w:pPr>
            <w:r w:rsidRPr="00B0296C">
              <w:rPr>
                <w:sz w:val="24"/>
                <w:szCs w:val="24"/>
              </w:rPr>
              <w:t>Способность принимать обоснованные экономические решения в различных областях жизнедеятельности</w:t>
            </w:r>
          </w:p>
        </w:tc>
        <w:tc>
          <w:tcPr>
            <w:tcW w:w="2214" w:type="dxa"/>
            <w:tcBorders>
              <w:top w:val="single" w:sz="4" w:space="0" w:color="000000"/>
              <w:left w:val="single" w:sz="4" w:space="0" w:color="000000"/>
              <w:bottom w:val="single" w:sz="4" w:space="0" w:color="000000"/>
              <w:right w:val="single" w:sz="4" w:space="0" w:color="000000"/>
            </w:tcBorders>
          </w:tcPr>
          <w:p w:rsidR="00D733E7" w:rsidRPr="00B0296C" w:rsidRDefault="00435995">
            <w:pPr>
              <w:suppressAutoHyphens/>
              <w:jc w:val="both"/>
              <w:rPr>
                <w:sz w:val="24"/>
                <w:szCs w:val="24"/>
              </w:rPr>
            </w:pPr>
            <w:r w:rsidRPr="00B0296C">
              <w:rPr>
                <w:sz w:val="24"/>
                <w:szCs w:val="24"/>
              </w:rPr>
              <w:t>1.Понимает основные экономические решения и формы участия государства в экономике.</w:t>
            </w:r>
          </w:p>
        </w:tc>
        <w:tc>
          <w:tcPr>
            <w:tcW w:w="2663" w:type="dxa"/>
            <w:tcBorders>
              <w:top w:val="single" w:sz="4" w:space="0" w:color="000000"/>
              <w:left w:val="single" w:sz="4" w:space="0" w:color="000000"/>
              <w:bottom w:val="single" w:sz="4" w:space="0" w:color="000000"/>
              <w:right w:val="single" w:sz="4" w:space="0" w:color="000000"/>
            </w:tcBorders>
          </w:tcPr>
          <w:p w:rsidR="00D733E7" w:rsidRPr="00B0296C" w:rsidRDefault="00435995">
            <w:pPr>
              <w:pStyle w:val="af2"/>
              <w:widowControl w:val="0"/>
              <w:suppressAutoHyphens/>
              <w:spacing w:before="4"/>
              <w:jc w:val="both"/>
              <w:rPr>
                <w:sz w:val="24"/>
                <w:szCs w:val="24"/>
              </w:rPr>
            </w:pPr>
            <w:r w:rsidRPr="00B0296C">
              <w:rPr>
                <w:b/>
                <w:i/>
                <w:sz w:val="24"/>
                <w:szCs w:val="24"/>
              </w:rPr>
              <w:t xml:space="preserve">Знать: </w:t>
            </w:r>
            <w:r w:rsidRPr="00B0296C">
              <w:rPr>
                <w:sz w:val="24"/>
                <w:szCs w:val="24"/>
              </w:rPr>
              <w:t xml:space="preserve">основные характеристики </w:t>
            </w:r>
            <w:r w:rsidRPr="00B0296C">
              <w:rPr>
                <w:bCs/>
                <w:iCs/>
                <w:sz w:val="24"/>
                <w:szCs w:val="24"/>
              </w:rPr>
              <w:t>бюджетов публично-правовых образований.</w:t>
            </w:r>
          </w:p>
          <w:p w:rsidR="00D733E7" w:rsidRPr="00B0296C" w:rsidRDefault="00435995">
            <w:pPr>
              <w:pStyle w:val="af2"/>
              <w:widowControl w:val="0"/>
              <w:suppressAutoHyphens/>
              <w:spacing w:before="4"/>
              <w:jc w:val="both"/>
              <w:rPr>
                <w:sz w:val="24"/>
                <w:szCs w:val="24"/>
              </w:rPr>
            </w:pPr>
            <w:r w:rsidRPr="00B0296C">
              <w:rPr>
                <w:b/>
                <w:bCs/>
                <w:i/>
                <w:iCs/>
                <w:sz w:val="24"/>
                <w:szCs w:val="24"/>
              </w:rPr>
              <w:t xml:space="preserve">Уметь: </w:t>
            </w:r>
            <w:r w:rsidRPr="00B0296C">
              <w:rPr>
                <w:color w:val="000000"/>
                <w:sz w:val="24"/>
                <w:szCs w:val="24"/>
              </w:rPr>
              <w:t>сопоставлять показатели бюджетов</w:t>
            </w:r>
            <w:r w:rsidRPr="00B0296C">
              <w:rPr>
                <w:bCs/>
                <w:iCs/>
                <w:sz w:val="24"/>
                <w:szCs w:val="24"/>
              </w:rPr>
              <w:t xml:space="preserve"> публично-правовых образований</w:t>
            </w:r>
            <w:r w:rsidRPr="00B0296C">
              <w:rPr>
                <w:color w:val="000000"/>
                <w:sz w:val="24"/>
                <w:szCs w:val="24"/>
              </w:rPr>
              <w:t xml:space="preserve"> и анализировать принимаемые на их основе управленческие решения.</w:t>
            </w:r>
          </w:p>
        </w:tc>
        <w:tc>
          <w:tcPr>
            <w:tcW w:w="3304" w:type="dxa"/>
            <w:tcBorders>
              <w:top w:val="single" w:sz="4" w:space="0" w:color="000000"/>
              <w:left w:val="single" w:sz="4" w:space="0" w:color="000000"/>
              <w:bottom w:val="single" w:sz="4" w:space="0" w:color="000000"/>
              <w:right w:val="single" w:sz="4" w:space="0" w:color="000000"/>
            </w:tcBorders>
          </w:tcPr>
          <w:p w:rsidR="00D733E7" w:rsidRPr="00B0296C" w:rsidRDefault="00435995">
            <w:pPr>
              <w:pStyle w:val="af6"/>
              <w:numPr>
                <w:ilvl w:val="0"/>
                <w:numId w:val="3"/>
              </w:numPr>
              <w:suppressAutoHyphens/>
              <w:ind w:left="0" w:firstLine="1"/>
              <w:jc w:val="both"/>
              <w:rPr>
                <w:sz w:val="24"/>
                <w:szCs w:val="24"/>
              </w:rPr>
            </w:pPr>
            <w:r w:rsidRPr="00B0296C">
              <w:rPr>
                <w:sz w:val="24"/>
                <w:szCs w:val="24"/>
              </w:rPr>
              <w:t>Дайте характеристику основным параметрам федерального бюджета на текущий финансовый год и плановый период.</w:t>
            </w:r>
          </w:p>
          <w:p w:rsidR="00D733E7" w:rsidRPr="00B0296C" w:rsidRDefault="00435995">
            <w:pPr>
              <w:pStyle w:val="af6"/>
              <w:numPr>
                <w:ilvl w:val="0"/>
                <w:numId w:val="3"/>
              </w:numPr>
              <w:suppressAutoHyphens/>
              <w:ind w:left="1" w:firstLine="1"/>
              <w:jc w:val="both"/>
              <w:rPr>
                <w:sz w:val="24"/>
                <w:szCs w:val="24"/>
              </w:rPr>
            </w:pPr>
            <w:r w:rsidRPr="00B0296C">
              <w:rPr>
                <w:sz w:val="24"/>
                <w:szCs w:val="24"/>
              </w:rPr>
              <w:t>Проведите сравнительный анализ доходов, расходов, дефицита (профицита) федерального бюджета за последние три года. Сделайте выводы.</w:t>
            </w:r>
          </w:p>
        </w:tc>
      </w:tr>
      <w:tr w:rsidR="00D733E7">
        <w:trPr>
          <w:trHeight w:val="888"/>
        </w:trPr>
        <w:tc>
          <w:tcPr>
            <w:tcW w:w="2239" w:type="dxa"/>
            <w:vMerge/>
            <w:tcBorders>
              <w:top w:val="single" w:sz="4" w:space="0" w:color="000000"/>
              <w:left w:val="single" w:sz="4" w:space="0" w:color="000000"/>
              <w:bottom w:val="single" w:sz="4" w:space="0" w:color="000000"/>
              <w:right w:val="single" w:sz="4" w:space="0" w:color="000000"/>
            </w:tcBorders>
          </w:tcPr>
          <w:p w:rsidR="00D733E7" w:rsidRPr="00B0296C" w:rsidRDefault="00D733E7">
            <w:pPr>
              <w:suppressAutoHyphens/>
              <w:jc w:val="both"/>
              <w:rPr>
                <w:sz w:val="24"/>
                <w:szCs w:val="24"/>
              </w:rPr>
            </w:pPr>
          </w:p>
        </w:tc>
        <w:tc>
          <w:tcPr>
            <w:tcW w:w="2214" w:type="dxa"/>
            <w:tcBorders>
              <w:top w:val="single" w:sz="4" w:space="0" w:color="000000"/>
              <w:left w:val="single" w:sz="4" w:space="0" w:color="000000"/>
              <w:bottom w:val="single" w:sz="4" w:space="0" w:color="000000"/>
              <w:right w:val="single" w:sz="4" w:space="0" w:color="000000"/>
            </w:tcBorders>
          </w:tcPr>
          <w:p w:rsidR="00D733E7" w:rsidRPr="00B0296C" w:rsidRDefault="00435995">
            <w:pPr>
              <w:suppressAutoHyphens/>
              <w:jc w:val="both"/>
              <w:rPr>
                <w:sz w:val="24"/>
                <w:szCs w:val="24"/>
              </w:rPr>
            </w:pPr>
            <w:r w:rsidRPr="00B0296C">
              <w:rPr>
                <w:sz w:val="24"/>
                <w:szCs w:val="24"/>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w:t>
            </w:r>
            <w:r w:rsidRPr="00B0296C">
              <w:rPr>
                <w:sz w:val="24"/>
                <w:szCs w:val="24"/>
              </w:rPr>
              <w:lastRenderedPageBreak/>
              <w:t>(личным бюджетом), контролирует собственные экономические и финансовые риски.</w:t>
            </w:r>
          </w:p>
        </w:tc>
        <w:tc>
          <w:tcPr>
            <w:tcW w:w="2663" w:type="dxa"/>
            <w:tcBorders>
              <w:top w:val="single" w:sz="4" w:space="0" w:color="000000"/>
              <w:left w:val="single" w:sz="4" w:space="0" w:color="000000"/>
              <w:bottom w:val="single" w:sz="4" w:space="0" w:color="000000"/>
              <w:right w:val="single" w:sz="4" w:space="0" w:color="000000"/>
            </w:tcBorders>
          </w:tcPr>
          <w:p w:rsidR="00D733E7" w:rsidRPr="00B0296C" w:rsidRDefault="00435995">
            <w:pPr>
              <w:tabs>
                <w:tab w:val="left" w:pos="540"/>
              </w:tabs>
              <w:suppressAutoHyphens/>
              <w:contextualSpacing/>
              <w:jc w:val="both"/>
              <w:rPr>
                <w:sz w:val="24"/>
                <w:szCs w:val="24"/>
              </w:rPr>
            </w:pPr>
            <w:r w:rsidRPr="00B0296C">
              <w:rPr>
                <w:b/>
                <w:i/>
                <w:sz w:val="24"/>
                <w:szCs w:val="24"/>
              </w:rPr>
              <w:lastRenderedPageBreak/>
              <w:t xml:space="preserve">Знать: </w:t>
            </w:r>
            <w:r w:rsidRPr="00B0296C">
              <w:rPr>
                <w:sz w:val="24"/>
                <w:szCs w:val="24"/>
              </w:rPr>
              <w:t>методы бюджетного планирования и прогнозирования.</w:t>
            </w:r>
          </w:p>
          <w:p w:rsidR="00D733E7" w:rsidRPr="00B0296C" w:rsidRDefault="00435995">
            <w:pPr>
              <w:tabs>
                <w:tab w:val="left" w:pos="540"/>
              </w:tabs>
              <w:suppressAutoHyphens/>
              <w:contextualSpacing/>
              <w:jc w:val="both"/>
              <w:rPr>
                <w:sz w:val="24"/>
                <w:szCs w:val="24"/>
              </w:rPr>
            </w:pPr>
            <w:r w:rsidRPr="00B0296C">
              <w:rPr>
                <w:b/>
                <w:i/>
                <w:sz w:val="24"/>
                <w:szCs w:val="24"/>
              </w:rPr>
              <w:t xml:space="preserve">Уметь: </w:t>
            </w:r>
            <w:r w:rsidRPr="00B0296C">
              <w:rPr>
                <w:sz w:val="24"/>
                <w:szCs w:val="24"/>
              </w:rPr>
              <w:t>применять методы бюджетного планирования при формировании бюджетов публично-правовых образований.</w:t>
            </w:r>
          </w:p>
        </w:tc>
        <w:tc>
          <w:tcPr>
            <w:tcW w:w="3304" w:type="dxa"/>
            <w:tcBorders>
              <w:top w:val="single" w:sz="4" w:space="0" w:color="000000"/>
              <w:left w:val="single" w:sz="4" w:space="0" w:color="000000"/>
              <w:bottom w:val="single" w:sz="4" w:space="0" w:color="000000"/>
              <w:right w:val="single" w:sz="4" w:space="0" w:color="000000"/>
            </w:tcBorders>
          </w:tcPr>
          <w:p w:rsidR="00D733E7" w:rsidRPr="00B0296C" w:rsidRDefault="00435995">
            <w:pPr>
              <w:pStyle w:val="af6"/>
              <w:numPr>
                <w:ilvl w:val="0"/>
                <w:numId w:val="5"/>
              </w:numPr>
              <w:suppressAutoHyphens/>
              <w:ind w:left="0" w:firstLine="1"/>
              <w:jc w:val="both"/>
              <w:rPr>
                <w:sz w:val="24"/>
                <w:szCs w:val="24"/>
              </w:rPr>
            </w:pPr>
            <w:r w:rsidRPr="00B0296C">
              <w:rPr>
                <w:sz w:val="24"/>
                <w:szCs w:val="24"/>
              </w:rPr>
              <w:t>На основе бюджетного прогноза Российской Федерации на долгосрочный период оцените изменение прогнозных показателей по доходам и расходам.</w:t>
            </w:r>
          </w:p>
          <w:p w:rsidR="00D733E7" w:rsidRPr="00B0296C" w:rsidRDefault="00435995">
            <w:pPr>
              <w:pStyle w:val="af6"/>
              <w:numPr>
                <w:ilvl w:val="0"/>
                <w:numId w:val="5"/>
              </w:numPr>
              <w:suppressAutoHyphens/>
              <w:ind w:left="0" w:firstLine="1"/>
              <w:jc w:val="both"/>
              <w:rPr>
                <w:sz w:val="24"/>
                <w:szCs w:val="24"/>
              </w:rPr>
            </w:pPr>
            <w:r w:rsidRPr="00B0296C">
              <w:rPr>
                <w:sz w:val="24"/>
                <w:szCs w:val="24"/>
              </w:rPr>
              <w:t xml:space="preserve">Спрогнозируйте объем поступления налоговых доходов в бюджет субъекта Российской Федерации на очередной финансовый год на основании данных прогноза социально-экономического развития субъекта Российской Федерации (на </w:t>
            </w:r>
            <w:r w:rsidRPr="00B0296C">
              <w:rPr>
                <w:sz w:val="24"/>
                <w:szCs w:val="24"/>
              </w:rPr>
              <w:lastRenderedPageBreak/>
              <w:t>примере конкретного субъекта Российской Федерации).</w:t>
            </w:r>
          </w:p>
        </w:tc>
      </w:tr>
      <w:tr w:rsidR="00D733E7">
        <w:trPr>
          <w:trHeight w:val="245"/>
        </w:trPr>
        <w:tc>
          <w:tcPr>
            <w:tcW w:w="2239" w:type="dxa"/>
            <w:vMerge w:val="restart"/>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2"/>
                <w:szCs w:val="22"/>
              </w:rPr>
            </w:pPr>
            <w:r>
              <w:rPr>
                <w:sz w:val="22"/>
                <w:szCs w:val="22"/>
              </w:rPr>
              <w:lastRenderedPageBreak/>
              <w:t>ПКН-11</w:t>
            </w:r>
          </w:p>
          <w:p w:rsidR="00D733E7" w:rsidRDefault="00435995">
            <w:pPr>
              <w:tabs>
                <w:tab w:val="left" w:pos="540"/>
              </w:tabs>
              <w:suppressAutoHyphens/>
              <w:contextualSpacing/>
              <w:jc w:val="both"/>
              <w:rPr>
                <w:sz w:val="22"/>
                <w:szCs w:val="22"/>
              </w:rPr>
            </w:pPr>
            <w:r>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p w:rsidR="00D733E7" w:rsidRDefault="00D733E7">
            <w:pPr>
              <w:tabs>
                <w:tab w:val="left" w:pos="540"/>
              </w:tabs>
              <w:suppressAutoHyphens/>
              <w:contextualSpacing/>
              <w:jc w:val="both"/>
              <w:rPr>
                <w:sz w:val="22"/>
                <w:szCs w:val="22"/>
              </w:rPr>
            </w:pPr>
          </w:p>
        </w:tc>
        <w:tc>
          <w:tcPr>
            <w:tcW w:w="22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 xml:space="preserve">1. </w:t>
            </w:r>
            <w:r>
              <w:rPr>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2663" w:type="dxa"/>
            <w:tcBorders>
              <w:top w:val="single" w:sz="4" w:space="0" w:color="000000"/>
              <w:left w:val="single" w:sz="4" w:space="0" w:color="000000"/>
              <w:bottom w:val="single" w:sz="4" w:space="0" w:color="000000"/>
              <w:right w:val="single" w:sz="4" w:space="0" w:color="000000"/>
            </w:tcBorders>
          </w:tcPr>
          <w:p w:rsidR="00D733E7" w:rsidRDefault="00435995">
            <w:pPr>
              <w:pStyle w:val="af2"/>
              <w:widowControl w:val="0"/>
              <w:tabs>
                <w:tab w:val="left" w:pos="1689"/>
              </w:tabs>
              <w:suppressAutoHyphens/>
              <w:spacing w:before="4"/>
              <w:jc w:val="both"/>
              <w:rPr>
                <w:sz w:val="24"/>
                <w:szCs w:val="24"/>
              </w:rPr>
            </w:pPr>
            <w:r>
              <w:rPr>
                <w:b/>
                <w:i/>
                <w:sz w:val="24"/>
                <w:szCs w:val="24"/>
              </w:rPr>
              <w:t xml:space="preserve">Знать: </w:t>
            </w:r>
            <w:r>
              <w:rPr>
                <w:sz w:val="24"/>
                <w:szCs w:val="24"/>
              </w:rPr>
              <w:t>процедуры составления и исполнения бюджетов публично-правовых образований.</w:t>
            </w:r>
          </w:p>
          <w:p w:rsidR="00D733E7" w:rsidRDefault="00435995">
            <w:pPr>
              <w:pStyle w:val="af2"/>
              <w:widowControl w:val="0"/>
              <w:tabs>
                <w:tab w:val="left" w:pos="1689"/>
              </w:tabs>
              <w:suppressAutoHyphens/>
              <w:spacing w:before="4"/>
              <w:jc w:val="both"/>
              <w:rPr>
                <w:i/>
                <w:sz w:val="24"/>
                <w:szCs w:val="24"/>
              </w:rPr>
            </w:pPr>
            <w:r>
              <w:rPr>
                <w:b/>
                <w:i/>
                <w:sz w:val="24"/>
                <w:szCs w:val="24"/>
              </w:rPr>
              <w:t xml:space="preserve">Уметь: </w:t>
            </w:r>
            <w:r>
              <w:rPr>
                <w:color w:val="000000"/>
                <w:sz w:val="24"/>
                <w:szCs w:val="24"/>
              </w:rPr>
              <w:t>определять направления повышения эффективности использования бюджетных средств.</w:t>
            </w:r>
          </w:p>
        </w:tc>
        <w:tc>
          <w:tcPr>
            <w:tcW w:w="3304" w:type="dxa"/>
            <w:tcBorders>
              <w:top w:val="single" w:sz="4" w:space="0" w:color="000000"/>
              <w:left w:val="single" w:sz="4" w:space="0" w:color="000000"/>
              <w:bottom w:val="single" w:sz="4" w:space="0" w:color="000000"/>
              <w:right w:val="single" w:sz="4" w:space="0" w:color="000000"/>
            </w:tcBorders>
          </w:tcPr>
          <w:p w:rsidR="00D733E7" w:rsidRDefault="00435995">
            <w:pPr>
              <w:pStyle w:val="af6"/>
              <w:numPr>
                <w:ilvl w:val="0"/>
                <w:numId w:val="6"/>
              </w:numPr>
              <w:suppressAutoHyphens/>
              <w:ind w:left="0" w:firstLine="0"/>
              <w:jc w:val="both"/>
              <w:rPr>
                <w:sz w:val="24"/>
                <w:szCs w:val="24"/>
              </w:rPr>
            </w:pPr>
            <w:r>
              <w:rPr>
                <w:sz w:val="24"/>
                <w:szCs w:val="24"/>
              </w:rPr>
              <w:t>Составьте схему, отражающую взаимодействие участников бюджетного процесса в рамках процедур составления и исполнения бюджета (на примере субъекта Российской Федерации или муниципального образования).</w:t>
            </w:r>
          </w:p>
          <w:p w:rsidR="00D733E7" w:rsidRDefault="00435995">
            <w:pPr>
              <w:pStyle w:val="af6"/>
              <w:numPr>
                <w:ilvl w:val="0"/>
                <w:numId w:val="6"/>
              </w:numPr>
              <w:suppressAutoHyphens/>
              <w:ind w:left="0" w:firstLine="0"/>
              <w:jc w:val="both"/>
              <w:rPr>
                <w:sz w:val="24"/>
                <w:szCs w:val="24"/>
              </w:rPr>
            </w:pPr>
            <w:r>
              <w:rPr>
                <w:sz w:val="24"/>
                <w:szCs w:val="24"/>
              </w:rPr>
              <w:t xml:space="preserve">На основе заключения контрольно-счетного органа субъекта Российской Федерации (муниципального образования) об исполнении бюджета субъекта Российской Федерации (муниципального образования) за соответствующий год выявите причины низкой эффективности </w:t>
            </w:r>
            <w:r>
              <w:rPr>
                <w:color w:val="000000"/>
                <w:sz w:val="24"/>
                <w:szCs w:val="24"/>
              </w:rPr>
              <w:t>использования бюджетных средств.</w:t>
            </w:r>
          </w:p>
        </w:tc>
      </w:tr>
      <w:tr w:rsidR="00D733E7">
        <w:trPr>
          <w:trHeight w:val="888"/>
        </w:trPr>
        <w:tc>
          <w:tcPr>
            <w:tcW w:w="2239" w:type="dxa"/>
            <w:vMerge/>
            <w:tcBorders>
              <w:top w:val="single" w:sz="4" w:space="0" w:color="000000"/>
              <w:left w:val="single" w:sz="4" w:space="0" w:color="000000"/>
              <w:bottom w:val="single" w:sz="4" w:space="0" w:color="000000"/>
              <w:right w:val="single" w:sz="4" w:space="0" w:color="000000"/>
            </w:tcBorders>
          </w:tcPr>
          <w:p w:rsidR="00D733E7" w:rsidRDefault="00D733E7">
            <w:pPr>
              <w:suppressAutoHyphens/>
              <w:jc w:val="both"/>
              <w:rPr>
                <w:sz w:val="22"/>
                <w:szCs w:val="22"/>
              </w:rPr>
            </w:pPr>
          </w:p>
        </w:tc>
        <w:tc>
          <w:tcPr>
            <w:tcW w:w="2214" w:type="dxa"/>
            <w:tcBorders>
              <w:top w:val="single" w:sz="4" w:space="0" w:color="000000"/>
              <w:left w:val="single" w:sz="4" w:space="0" w:color="000000"/>
              <w:bottom w:val="single" w:sz="4" w:space="0" w:color="000000"/>
              <w:right w:val="single" w:sz="4" w:space="0" w:color="000000"/>
            </w:tcBorders>
          </w:tcPr>
          <w:p w:rsidR="00D733E7" w:rsidRDefault="00435995">
            <w:pPr>
              <w:jc w:val="both"/>
              <w:rPr>
                <w:sz w:val="24"/>
                <w:szCs w:val="24"/>
              </w:rPr>
            </w:pPr>
            <w:r>
              <w:rPr>
                <w:sz w:val="24"/>
                <w:szCs w:val="24"/>
              </w:rPr>
              <w:t>2. 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D733E7" w:rsidRDefault="00D733E7">
            <w:pPr>
              <w:suppressAutoHyphens/>
              <w:jc w:val="both"/>
              <w:rPr>
                <w:sz w:val="24"/>
                <w:szCs w:val="24"/>
              </w:rPr>
            </w:pPr>
          </w:p>
        </w:tc>
        <w:tc>
          <w:tcPr>
            <w:tcW w:w="2663"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bCs/>
                <w:iCs/>
                <w:sz w:val="24"/>
                <w:szCs w:val="24"/>
              </w:rPr>
            </w:pPr>
            <w:r>
              <w:rPr>
                <w:b/>
                <w:i/>
                <w:sz w:val="24"/>
                <w:szCs w:val="24"/>
              </w:rPr>
              <w:t>Знать:</w:t>
            </w:r>
            <w:r>
              <w:rPr>
                <w:sz w:val="24"/>
                <w:szCs w:val="24"/>
              </w:rPr>
              <w:t xml:space="preserve"> ф</w:t>
            </w:r>
            <w:r>
              <w:rPr>
                <w:bCs/>
                <w:iCs/>
                <w:sz w:val="24"/>
                <w:szCs w:val="24"/>
              </w:rPr>
              <w:t>ункции финансовых органов в области управления государственными и муниципальными финансами.</w:t>
            </w:r>
          </w:p>
          <w:p w:rsidR="00D733E7" w:rsidRDefault="00435995">
            <w:pPr>
              <w:tabs>
                <w:tab w:val="left" w:pos="540"/>
              </w:tabs>
              <w:suppressAutoHyphens/>
              <w:contextualSpacing/>
              <w:jc w:val="both"/>
              <w:rPr>
                <w:sz w:val="24"/>
                <w:szCs w:val="24"/>
              </w:rPr>
            </w:pPr>
            <w:r>
              <w:rPr>
                <w:b/>
                <w:i/>
                <w:sz w:val="24"/>
                <w:szCs w:val="24"/>
              </w:rPr>
              <w:t xml:space="preserve">Уметь: </w:t>
            </w:r>
            <w:r>
              <w:rPr>
                <w:sz w:val="24"/>
                <w:szCs w:val="24"/>
              </w:rPr>
              <w:t>проводить анализ отчетности об исполнении бюджетов публично-правовых образований.</w:t>
            </w:r>
          </w:p>
        </w:tc>
        <w:tc>
          <w:tcPr>
            <w:tcW w:w="3304" w:type="dxa"/>
            <w:tcBorders>
              <w:top w:val="single" w:sz="4" w:space="0" w:color="000000"/>
              <w:left w:val="single" w:sz="4" w:space="0" w:color="000000"/>
              <w:bottom w:val="single" w:sz="4" w:space="0" w:color="000000"/>
              <w:right w:val="single" w:sz="4" w:space="0" w:color="000000"/>
            </w:tcBorders>
          </w:tcPr>
          <w:p w:rsidR="00D733E7" w:rsidRDefault="00435995">
            <w:pPr>
              <w:pStyle w:val="af6"/>
              <w:numPr>
                <w:ilvl w:val="0"/>
                <w:numId w:val="4"/>
              </w:numPr>
              <w:suppressAutoHyphens/>
              <w:ind w:left="0" w:firstLine="0"/>
              <w:jc w:val="both"/>
              <w:rPr>
                <w:sz w:val="24"/>
                <w:szCs w:val="24"/>
              </w:rPr>
            </w:pPr>
            <w:r>
              <w:rPr>
                <w:sz w:val="24"/>
                <w:szCs w:val="24"/>
              </w:rPr>
              <w:t>На основании отчета об исполнении бюджета субъекта Российской Федерации (местного бюджета) за соответствующий год и пояснительной записки к нему выявите причины и факторы, которые повлияли на исполнение бюджета по доходам (на примере субъекта Российской Федерации или муниципального образования).</w:t>
            </w:r>
          </w:p>
          <w:p w:rsidR="00D733E7" w:rsidRDefault="00435995">
            <w:pPr>
              <w:pStyle w:val="af6"/>
              <w:numPr>
                <w:ilvl w:val="0"/>
                <w:numId w:val="4"/>
              </w:numPr>
              <w:suppressAutoHyphens/>
              <w:ind w:left="0" w:firstLine="0"/>
              <w:jc w:val="both"/>
              <w:rPr>
                <w:sz w:val="24"/>
                <w:szCs w:val="24"/>
              </w:rPr>
            </w:pPr>
            <w:r>
              <w:rPr>
                <w:sz w:val="24"/>
                <w:szCs w:val="24"/>
              </w:rPr>
              <w:t>На основании отчета об исполнении бюджета субъекта Российской Федерации (местного бюд</w:t>
            </w:r>
            <w:bookmarkStart w:id="36" w:name="_GoBack1"/>
            <w:bookmarkEnd w:id="36"/>
            <w:r>
              <w:rPr>
                <w:sz w:val="24"/>
                <w:szCs w:val="24"/>
              </w:rPr>
              <w:t xml:space="preserve">жета) за соответствующий год и пояснительной записки к нему выявите причины и </w:t>
            </w:r>
            <w:r>
              <w:rPr>
                <w:sz w:val="24"/>
                <w:szCs w:val="24"/>
              </w:rPr>
              <w:lastRenderedPageBreak/>
              <w:t>факторы, которые повлияли на исполнение бюджета по расходам (на примере муниципального образования).</w:t>
            </w:r>
          </w:p>
        </w:tc>
      </w:tr>
    </w:tbl>
    <w:p w:rsidR="00D733E7" w:rsidRDefault="00D733E7">
      <w:pPr>
        <w:suppressAutoHyphens/>
        <w:ind w:firstLine="709"/>
        <w:rPr>
          <w:bCs/>
          <w:color w:val="000000"/>
          <w:sz w:val="28"/>
          <w:szCs w:val="28"/>
        </w:rPr>
      </w:pPr>
    </w:p>
    <w:p w:rsidR="00D733E7" w:rsidRDefault="00435995">
      <w:pPr>
        <w:ind w:firstLine="709"/>
        <w:rPr>
          <w:color w:val="000000"/>
          <w:sz w:val="28"/>
          <w:szCs w:val="28"/>
        </w:rPr>
      </w:pPr>
      <w:r>
        <w:rPr>
          <w:b/>
          <w:bCs/>
          <w:color w:val="000000"/>
          <w:sz w:val="28"/>
          <w:szCs w:val="28"/>
        </w:rPr>
        <w:t>Примеры тестовых заданий</w:t>
      </w:r>
    </w:p>
    <w:p w:rsidR="00D733E7" w:rsidRDefault="00D733E7">
      <w:pPr>
        <w:suppressAutoHyphens/>
        <w:ind w:firstLine="709"/>
        <w:jc w:val="center"/>
        <w:rPr>
          <w:color w:val="000000"/>
          <w:sz w:val="28"/>
          <w:szCs w:val="28"/>
        </w:rPr>
      </w:pPr>
    </w:p>
    <w:p w:rsidR="00D733E7" w:rsidRDefault="00435995">
      <w:pPr>
        <w:numPr>
          <w:ilvl w:val="0"/>
          <w:numId w:val="14"/>
        </w:numPr>
        <w:suppressAutoHyphens/>
        <w:jc w:val="both"/>
        <w:rPr>
          <w:color w:val="000000"/>
          <w:sz w:val="28"/>
          <w:szCs w:val="28"/>
        </w:rPr>
      </w:pPr>
      <w:r>
        <w:rPr>
          <w:color w:val="000000"/>
          <w:sz w:val="28"/>
          <w:szCs w:val="28"/>
        </w:rPr>
        <w:t>Бюджет органа местного самоуправления является:</w:t>
      </w:r>
    </w:p>
    <w:p w:rsidR="00D733E7" w:rsidRDefault="00435995">
      <w:pPr>
        <w:suppressAutoHyphens/>
        <w:ind w:firstLine="709"/>
        <w:jc w:val="both"/>
        <w:rPr>
          <w:color w:val="000000"/>
          <w:sz w:val="28"/>
          <w:szCs w:val="28"/>
        </w:rPr>
      </w:pPr>
      <w:r>
        <w:rPr>
          <w:color w:val="000000"/>
          <w:sz w:val="28"/>
          <w:szCs w:val="28"/>
        </w:rPr>
        <w:t xml:space="preserve">1) источником финансовых ресурсов органов местного самоуправления; </w:t>
      </w:r>
    </w:p>
    <w:p w:rsidR="00D733E7" w:rsidRDefault="00435995">
      <w:pPr>
        <w:suppressAutoHyphens/>
        <w:ind w:firstLine="709"/>
        <w:jc w:val="both"/>
        <w:rPr>
          <w:color w:val="000000"/>
          <w:sz w:val="28"/>
          <w:szCs w:val="28"/>
        </w:rPr>
      </w:pPr>
      <w:r>
        <w:rPr>
          <w:color w:val="000000"/>
          <w:sz w:val="28"/>
          <w:szCs w:val="28"/>
        </w:rPr>
        <w:t xml:space="preserve">2) материальным воплощением бюджетных отношений; </w:t>
      </w:r>
    </w:p>
    <w:p w:rsidR="00D733E7" w:rsidRDefault="00435995">
      <w:pPr>
        <w:suppressAutoHyphens/>
        <w:ind w:firstLine="709"/>
        <w:jc w:val="both"/>
        <w:rPr>
          <w:color w:val="000000"/>
          <w:sz w:val="28"/>
          <w:szCs w:val="28"/>
        </w:rPr>
      </w:pPr>
      <w:r>
        <w:rPr>
          <w:color w:val="000000"/>
          <w:sz w:val="28"/>
          <w:szCs w:val="28"/>
        </w:rPr>
        <w:t xml:space="preserve">3) финансовым фондом; </w:t>
      </w:r>
    </w:p>
    <w:p w:rsidR="00D733E7" w:rsidRDefault="00435995">
      <w:pPr>
        <w:suppressAutoHyphens/>
        <w:ind w:firstLine="709"/>
        <w:jc w:val="both"/>
        <w:rPr>
          <w:color w:val="000000"/>
          <w:sz w:val="28"/>
          <w:szCs w:val="28"/>
        </w:rPr>
      </w:pPr>
      <w:r w:rsidRPr="00B0296C">
        <w:rPr>
          <w:color w:val="000000"/>
          <w:sz w:val="28"/>
          <w:szCs w:val="28"/>
        </w:rPr>
        <w:t>4)</w:t>
      </w:r>
      <w:r>
        <w:rPr>
          <w:color w:val="000000"/>
          <w:sz w:val="28"/>
          <w:szCs w:val="28"/>
        </w:rPr>
        <w:t xml:space="preserve"> финансовой основой деятельности органов местного самоуправления. </w:t>
      </w:r>
    </w:p>
    <w:p w:rsidR="00D733E7" w:rsidRDefault="00435995">
      <w:pPr>
        <w:suppressAutoHyphens/>
        <w:ind w:firstLine="709"/>
        <w:jc w:val="both"/>
        <w:rPr>
          <w:color w:val="000000"/>
          <w:sz w:val="28"/>
          <w:szCs w:val="28"/>
        </w:rPr>
      </w:pPr>
      <w:r>
        <w:rPr>
          <w:color w:val="000000"/>
          <w:sz w:val="28"/>
          <w:szCs w:val="28"/>
        </w:rPr>
        <w:t>2. Виды региональных бюджетов: ________________________________</w:t>
      </w:r>
      <w:proofErr w:type="gramStart"/>
      <w:r>
        <w:rPr>
          <w:color w:val="000000"/>
          <w:sz w:val="28"/>
          <w:szCs w:val="28"/>
        </w:rPr>
        <w:t>_ .</w:t>
      </w:r>
      <w:proofErr w:type="gramEnd"/>
    </w:p>
    <w:p w:rsidR="00D733E7" w:rsidRDefault="00435995">
      <w:pPr>
        <w:suppressAutoHyphens/>
        <w:ind w:firstLine="709"/>
        <w:jc w:val="both"/>
        <w:rPr>
          <w:color w:val="000000"/>
          <w:sz w:val="28"/>
          <w:szCs w:val="28"/>
        </w:rPr>
      </w:pPr>
      <w:r>
        <w:rPr>
          <w:color w:val="000000"/>
          <w:sz w:val="28"/>
          <w:szCs w:val="28"/>
        </w:rPr>
        <w:t xml:space="preserve">3. Расходные обязательства Российской Федерации исполняются за счет: </w:t>
      </w:r>
    </w:p>
    <w:p w:rsidR="00D733E7" w:rsidRDefault="00435995">
      <w:pPr>
        <w:suppressAutoHyphens/>
        <w:ind w:firstLine="709"/>
        <w:jc w:val="both"/>
        <w:rPr>
          <w:color w:val="000000"/>
          <w:sz w:val="28"/>
          <w:szCs w:val="28"/>
        </w:rPr>
      </w:pPr>
      <w:r>
        <w:rPr>
          <w:color w:val="000000"/>
          <w:sz w:val="28"/>
          <w:szCs w:val="28"/>
        </w:rPr>
        <w:t xml:space="preserve">1) федерального бюджета; </w:t>
      </w:r>
    </w:p>
    <w:p w:rsidR="00D733E7" w:rsidRDefault="00435995">
      <w:pPr>
        <w:suppressAutoHyphens/>
        <w:ind w:firstLine="709"/>
        <w:jc w:val="both"/>
        <w:rPr>
          <w:color w:val="000000"/>
          <w:sz w:val="28"/>
          <w:szCs w:val="28"/>
        </w:rPr>
      </w:pPr>
      <w:r>
        <w:rPr>
          <w:color w:val="000000"/>
          <w:sz w:val="28"/>
          <w:szCs w:val="28"/>
        </w:rPr>
        <w:t xml:space="preserve">2) бюджетов субъектов Российской Федерации; </w:t>
      </w:r>
    </w:p>
    <w:p w:rsidR="00D733E7" w:rsidRDefault="00435995">
      <w:pPr>
        <w:suppressAutoHyphens/>
        <w:ind w:firstLine="709"/>
        <w:jc w:val="both"/>
        <w:rPr>
          <w:color w:val="000000"/>
          <w:sz w:val="28"/>
          <w:szCs w:val="28"/>
        </w:rPr>
      </w:pPr>
      <w:r>
        <w:rPr>
          <w:color w:val="000000"/>
          <w:sz w:val="28"/>
          <w:szCs w:val="28"/>
        </w:rPr>
        <w:t>3)бюджетов государственных внебюджетных фондов Российской</w:t>
      </w:r>
      <w:r>
        <w:rPr>
          <w:color w:val="000000"/>
          <w:sz w:val="28"/>
          <w:szCs w:val="28"/>
        </w:rPr>
        <w:br/>
        <w:t xml:space="preserve">Федерации; </w:t>
      </w:r>
    </w:p>
    <w:p w:rsidR="00D733E7" w:rsidRDefault="00435995">
      <w:pPr>
        <w:suppressAutoHyphens/>
        <w:ind w:firstLine="709"/>
        <w:jc w:val="both"/>
        <w:rPr>
          <w:color w:val="000000"/>
          <w:sz w:val="28"/>
          <w:szCs w:val="28"/>
        </w:rPr>
      </w:pPr>
      <w:r>
        <w:rPr>
          <w:color w:val="000000"/>
          <w:sz w:val="28"/>
          <w:szCs w:val="28"/>
        </w:rPr>
        <w:t xml:space="preserve">4) местных бюджетов. </w:t>
      </w:r>
    </w:p>
    <w:p w:rsidR="00D733E7" w:rsidRDefault="00435995">
      <w:pPr>
        <w:suppressAutoHyphens/>
        <w:ind w:firstLine="709"/>
        <w:jc w:val="both"/>
        <w:rPr>
          <w:color w:val="000000"/>
          <w:sz w:val="28"/>
          <w:szCs w:val="28"/>
        </w:rPr>
      </w:pPr>
      <w:r>
        <w:rPr>
          <w:color w:val="000000"/>
          <w:sz w:val="28"/>
          <w:szCs w:val="28"/>
        </w:rPr>
        <w:t>4. Формы межбюджетного перераспределения средств: ______________.</w:t>
      </w:r>
    </w:p>
    <w:p w:rsidR="00D733E7" w:rsidRDefault="00435995">
      <w:pPr>
        <w:suppressAutoHyphens/>
        <w:ind w:firstLine="709"/>
        <w:jc w:val="both"/>
        <w:rPr>
          <w:color w:val="000000"/>
          <w:sz w:val="28"/>
          <w:szCs w:val="28"/>
        </w:rPr>
      </w:pPr>
      <w:r>
        <w:rPr>
          <w:color w:val="000000"/>
          <w:sz w:val="28"/>
          <w:szCs w:val="28"/>
        </w:rPr>
        <w:t xml:space="preserve">5. Доходы бюджета субъекта Российской Федерации: </w:t>
      </w:r>
    </w:p>
    <w:p w:rsidR="00D733E7" w:rsidRDefault="00435995">
      <w:pPr>
        <w:suppressAutoHyphens/>
        <w:ind w:firstLine="709"/>
        <w:jc w:val="both"/>
        <w:rPr>
          <w:color w:val="000000"/>
          <w:sz w:val="28"/>
          <w:szCs w:val="28"/>
        </w:rPr>
      </w:pPr>
      <w:r>
        <w:rPr>
          <w:color w:val="000000"/>
          <w:sz w:val="28"/>
          <w:szCs w:val="28"/>
        </w:rPr>
        <w:t xml:space="preserve">1) субсидии из федерального бюджета; </w:t>
      </w:r>
    </w:p>
    <w:p w:rsidR="00D733E7" w:rsidRDefault="00435995">
      <w:pPr>
        <w:suppressAutoHyphens/>
        <w:ind w:firstLine="709"/>
        <w:jc w:val="both"/>
        <w:rPr>
          <w:color w:val="000000"/>
          <w:sz w:val="28"/>
          <w:szCs w:val="28"/>
        </w:rPr>
      </w:pPr>
      <w:r>
        <w:rPr>
          <w:color w:val="000000"/>
          <w:sz w:val="28"/>
          <w:szCs w:val="28"/>
        </w:rPr>
        <w:t>2) поступления от продажи акций, находящихся в муниципальной</w:t>
      </w:r>
      <w:r>
        <w:rPr>
          <w:color w:val="000000"/>
          <w:sz w:val="28"/>
          <w:szCs w:val="28"/>
        </w:rPr>
        <w:br/>
        <w:t xml:space="preserve">собственности; </w:t>
      </w:r>
    </w:p>
    <w:p w:rsidR="00D733E7" w:rsidRDefault="00435995">
      <w:pPr>
        <w:suppressAutoHyphens/>
        <w:ind w:firstLine="709"/>
        <w:jc w:val="both"/>
        <w:rPr>
          <w:color w:val="000000"/>
          <w:sz w:val="28"/>
          <w:szCs w:val="28"/>
        </w:rPr>
      </w:pPr>
      <w:r>
        <w:rPr>
          <w:color w:val="000000"/>
          <w:sz w:val="28"/>
          <w:szCs w:val="28"/>
        </w:rPr>
        <w:t xml:space="preserve">3) доходы от налога на доходы физических лиц; </w:t>
      </w:r>
    </w:p>
    <w:p w:rsidR="00D733E7" w:rsidRDefault="00435995">
      <w:pPr>
        <w:suppressAutoHyphens/>
        <w:ind w:firstLine="709"/>
        <w:jc w:val="both"/>
        <w:rPr>
          <w:color w:val="000000"/>
          <w:sz w:val="28"/>
          <w:szCs w:val="28"/>
        </w:rPr>
      </w:pPr>
      <w:r>
        <w:rPr>
          <w:color w:val="000000"/>
          <w:sz w:val="28"/>
          <w:szCs w:val="28"/>
        </w:rPr>
        <w:t xml:space="preserve">4) доходы от налога на добавленную стоимость. </w:t>
      </w:r>
    </w:p>
    <w:p w:rsidR="00D733E7" w:rsidRDefault="00435995">
      <w:pPr>
        <w:suppressAutoHyphens/>
        <w:ind w:firstLine="709"/>
        <w:jc w:val="both"/>
        <w:rPr>
          <w:color w:val="000000"/>
          <w:sz w:val="28"/>
          <w:szCs w:val="28"/>
        </w:rPr>
      </w:pPr>
      <w:r>
        <w:rPr>
          <w:color w:val="000000"/>
          <w:sz w:val="28"/>
          <w:szCs w:val="28"/>
        </w:rPr>
        <w:t>6. Источники финансирования дефицита местного бюджета: _______.</w:t>
      </w:r>
    </w:p>
    <w:p w:rsidR="00D733E7" w:rsidRDefault="00435995">
      <w:pPr>
        <w:suppressAutoHyphens/>
        <w:ind w:firstLine="709"/>
        <w:jc w:val="both"/>
        <w:rPr>
          <w:color w:val="000000"/>
          <w:sz w:val="28"/>
          <w:szCs w:val="28"/>
        </w:rPr>
      </w:pPr>
      <w:r>
        <w:rPr>
          <w:color w:val="000000"/>
          <w:sz w:val="28"/>
          <w:szCs w:val="28"/>
        </w:rPr>
        <w:t>7. Расходы бюджета Федерального фонда обязательного медицинского страхования:</w:t>
      </w:r>
    </w:p>
    <w:p w:rsidR="00D733E7" w:rsidRDefault="00435995">
      <w:pPr>
        <w:suppressAutoHyphens/>
        <w:ind w:firstLine="709"/>
        <w:jc w:val="both"/>
        <w:rPr>
          <w:color w:val="000000"/>
          <w:sz w:val="28"/>
          <w:szCs w:val="28"/>
        </w:rPr>
      </w:pPr>
      <w:r>
        <w:rPr>
          <w:color w:val="000000"/>
          <w:sz w:val="28"/>
          <w:szCs w:val="28"/>
        </w:rPr>
        <w:t xml:space="preserve">1) содержание органов управления бюджетами территориальных фондов обязательного медицинского страхования; </w:t>
      </w:r>
    </w:p>
    <w:p w:rsidR="00D733E7" w:rsidRDefault="00435995">
      <w:pPr>
        <w:suppressAutoHyphens/>
        <w:ind w:firstLine="709"/>
        <w:jc w:val="both"/>
        <w:rPr>
          <w:color w:val="000000"/>
          <w:sz w:val="28"/>
          <w:szCs w:val="28"/>
        </w:rPr>
      </w:pPr>
      <w:r>
        <w:rPr>
          <w:color w:val="000000"/>
          <w:sz w:val="28"/>
          <w:szCs w:val="28"/>
        </w:rPr>
        <w:t xml:space="preserve">2) предоставление межбюджетных трансфертов бюджету Фонда пенсионного и социального страхования Российской Федерации; </w:t>
      </w:r>
    </w:p>
    <w:p w:rsidR="00D733E7" w:rsidRDefault="00435995">
      <w:pPr>
        <w:suppressAutoHyphens/>
        <w:ind w:firstLine="709"/>
        <w:jc w:val="both"/>
        <w:rPr>
          <w:color w:val="000000"/>
          <w:sz w:val="28"/>
          <w:szCs w:val="28"/>
        </w:rPr>
      </w:pPr>
      <w:r>
        <w:rPr>
          <w:color w:val="000000"/>
          <w:sz w:val="28"/>
          <w:szCs w:val="28"/>
        </w:rPr>
        <w:t xml:space="preserve">3) предоставление межбюджетных трансфертов бюджетам территориальных фондов обязательного медицинского страхования; </w:t>
      </w:r>
    </w:p>
    <w:p w:rsidR="00D733E7" w:rsidRDefault="00435995">
      <w:pPr>
        <w:suppressAutoHyphens/>
        <w:ind w:firstLine="709"/>
        <w:jc w:val="both"/>
        <w:rPr>
          <w:color w:val="000000"/>
          <w:sz w:val="28"/>
          <w:szCs w:val="28"/>
        </w:rPr>
      </w:pPr>
      <w:r>
        <w:rPr>
          <w:color w:val="000000"/>
          <w:sz w:val="28"/>
          <w:szCs w:val="28"/>
        </w:rPr>
        <w:t xml:space="preserve">4) выплата пособий при рождении ребенка. </w:t>
      </w:r>
    </w:p>
    <w:p w:rsidR="00D733E7" w:rsidRDefault="00435995">
      <w:pPr>
        <w:suppressAutoHyphens/>
        <w:ind w:firstLine="709"/>
        <w:jc w:val="both"/>
        <w:rPr>
          <w:color w:val="000000"/>
          <w:sz w:val="28"/>
          <w:szCs w:val="28"/>
        </w:rPr>
      </w:pPr>
      <w:r>
        <w:rPr>
          <w:color w:val="000000"/>
          <w:sz w:val="28"/>
          <w:szCs w:val="28"/>
        </w:rPr>
        <w:t>8. Безвозмездные поступления в бюджет Фонда пенсионного и социального страхования Российской Федерации: ___________________________________.</w:t>
      </w:r>
    </w:p>
    <w:p w:rsidR="00D733E7" w:rsidRDefault="00435995">
      <w:pPr>
        <w:suppressAutoHyphens/>
        <w:ind w:firstLine="709"/>
        <w:jc w:val="both"/>
        <w:rPr>
          <w:color w:val="000000"/>
          <w:sz w:val="28"/>
          <w:szCs w:val="28"/>
        </w:rPr>
      </w:pPr>
      <w:r>
        <w:rPr>
          <w:color w:val="000000"/>
          <w:sz w:val="28"/>
          <w:szCs w:val="28"/>
        </w:rPr>
        <w:t>9. Бюджетная политика государства – это: _________________________.</w:t>
      </w:r>
    </w:p>
    <w:p w:rsidR="00D733E7" w:rsidRDefault="00435995">
      <w:pPr>
        <w:suppressAutoHyphens/>
        <w:jc w:val="both"/>
        <w:rPr>
          <w:color w:val="000000"/>
          <w:sz w:val="28"/>
          <w:szCs w:val="28"/>
        </w:rPr>
      </w:pPr>
      <w:r>
        <w:rPr>
          <w:color w:val="000000"/>
          <w:sz w:val="28"/>
          <w:szCs w:val="28"/>
        </w:rPr>
        <w:t xml:space="preserve">10. Участники бюджетного процесса на местном уровне: </w:t>
      </w:r>
    </w:p>
    <w:p w:rsidR="00D733E7" w:rsidRDefault="00435995">
      <w:pPr>
        <w:suppressAutoHyphens/>
        <w:ind w:left="567"/>
        <w:jc w:val="both"/>
        <w:rPr>
          <w:color w:val="000000"/>
          <w:sz w:val="28"/>
          <w:szCs w:val="28"/>
        </w:rPr>
      </w:pPr>
      <w:r>
        <w:rPr>
          <w:color w:val="000000"/>
          <w:sz w:val="28"/>
          <w:szCs w:val="28"/>
        </w:rPr>
        <w:t xml:space="preserve">1) финансовые органы муниципальных образований; </w:t>
      </w:r>
    </w:p>
    <w:p w:rsidR="00D733E7" w:rsidRDefault="00435995">
      <w:pPr>
        <w:suppressAutoHyphens/>
        <w:ind w:left="567"/>
        <w:jc w:val="both"/>
        <w:rPr>
          <w:color w:val="000000"/>
          <w:sz w:val="28"/>
          <w:szCs w:val="28"/>
        </w:rPr>
      </w:pPr>
      <w:r>
        <w:rPr>
          <w:color w:val="000000"/>
          <w:sz w:val="28"/>
          <w:szCs w:val="28"/>
        </w:rPr>
        <w:t xml:space="preserve">2) главы муниципальных образований; </w:t>
      </w:r>
    </w:p>
    <w:p w:rsidR="00D733E7" w:rsidRDefault="00435995">
      <w:pPr>
        <w:suppressAutoHyphens/>
        <w:ind w:left="567"/>
        <w:jc w:val="both"/>
        <w:rPr>
          <w:color w:val="000000"/>
          <w:sz w:val="28"/>
          <w:szCs w:val="28"/>
        </w:rPr>
      </w:pPr>
      <w:r>
        <w:rPr>
          <w:color w:val="000000"/>
          <w:sz w:val="28"/>
          <w:szCs w:val="28"/>
        </w:rPr>
        <w:t xml:space="preserve">3) представительные органы муниципальных образований; </w:t>
      </w:r>
    </w:p>
    <w:p w:rsidR="00D733E7" w:rsidRDefault="00435995">
      <w:pPr>
        <w:suppressAutoHyphens/>
        <w:ind w:left="567"/>
        <w:jc w:val="both"/>
        <w:rPr>
          <w:color w:val="000000"/>
          <w:sz w:val="28"/>
          <w:szCs w:val="28"/>
        </w:rPr>
      </w:pPr>
      <w:r>
        <w:rPr>
          <w:color w:val="000000"/>
          <w:sz w:val="28"/>
          <w:szCs w:val="28"/>
        </w:rPr>
        <w:t xml:space="preserve">4) высшие исполнительные органы государственной власти субъектов </w:t>
      </w:r>
      <w:r>
        <w:rPr>
          <w:color w:val="000000"/>
          <w:sz w:val="28"/>
          <w:szCs w:val="28"/>
        </w:rPr>
        <w:lastRenderedPageBreak/>
        <w:t xml:space="preserve">Российской Федерации. </w:t>
      </w:r>
    </w:p>
    <w:p w:rsidR="00D733E7" w:rsidRDefault="00D733E7">
      <w:pPr>
        <w:suppressAutoHyphens/>
        <w:ind w:firstLine="709"/>
        <w:jc w:val="both"/>
        <w:rPr>
          <w:b/>
          <w:bCs/>
          <w:color w:val="000000"/>
          <w:sz w:val="28"/>
          <w:szCs w:val="28"/>
        </w:rPr>
      </w:pPr>
    </w:p>
    <w:p w:rsidR="00D733E7" w:rsidRDefault="00435995">
      <w:pPr>
        <w:suppressAutoHyphens/>
        <w:ind w:firstLine="709"/>
        <w:rPr>
          <w:b/>
          <w:bCs/>
          <w:color w:val="000000"/>
          <w:sz w:val="28"/>
          <w:szCs w:val="28"/>
        </w:rPr>
      </w:pPr>
      <w:r>
        <w:rPr>
          <w:b/>
          <w:bCs/>
          <w:color w:val="000000"/>
          <w:sz w:val="28"/>
          <w:szCs w:val="28"/>
        </w:rPr>
        <w:t>Примеры задач</w:t>
      </w:r>
    </w:p>
    <w:p w:rsidR="00D733E7" w:rsidRDefault="00435995">
      <w:pPr>
        <w:suppressAutoHyphens/>
        <w:ind w:left="426" w:firstLine="709"/>
        <w:jc w:val="both"/>
        <w:rPr>
          <w:rFonts w:eastAsia="Calibri"/>
          <w:sz w:val="28"/>
          <w:szCs w:val="28"/>
          <w:lang w:eastAsia="en-US"/>
        </w:rPr>
      </w:pPr>
      <w:r>
        <w:rPr>
          <w:rFonts w:eastAsia="Calibri"/>
          <w:sz w:val="28"/>
          <w:szCs w:val="28"/>
          <w:lang w:eastAsia="en-US"/>
        </w:rPr>
        <w:t xml:space="preserve">1.Определите объем налоговых доходов, зачисляемых в областной бюджет </w:t>
      </w:r>
    </w:p>
    <w:p w:rsidR="00D733E7" w:rsidRDefault="00435995">
      <w:pPr>
        <w:suppressAutoHyphens/>
        <w:ind w:left="426" w:firstLine="709"/>
        <w:jc w:val="both"/>
        <w:rPr>
          <w:rFonts w:eastAsia="Calibri"/>
          <w:sz w:val="28"/>
          <w:szCs w:val="28"/>
          <w:lang w:eastAsia="en-US"/>
        </w:rPr>
      </w:pPr>
      <w:r>
        <w:rPr>
          <w:rFonts w:eastAsia="Calibri"/>
          <w:sz w:val="28"/>
          <w:szCs w:val="28"/>
          <w:lang w:eastAsia="en-US"/>
        </w:rPr>
        <w:t xml:space="preserve">согласно Бюджетному кодексу Российской Федерации </w:t>
      </w:r>
    </w:p>
    <w:tbl>
      <w:tblPr>
        <w:tblW w:w="8931" w:type="dxa"/>
        <w:tblInd w:w="675" w:type="dxa"/>
        <w:tblLayout w:type="fixed"/>
        <w:tblLook w:val="04A0" w:firstRow="1" w:lastRow="0" w:firstColumn="1" w:lastColumn="0" w:noHBand="0" w:noVBand="1"/>
      </w:tblPr>
      <w:tblGrid>
        <w:gridCol w:w="5815"/>
        <w:gridCol w:w="3116"/>
      </w:tblGrid>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Виды налогов, уплаченных в субъекте Российской Федерации</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млн руб.</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НДФЛ</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1100,0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НДС</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1710,0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Транспортный налог</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116,0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Налог на имущество организаций</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450,0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Земельный налог</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440,0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Налог на имущество физических лиц</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510,0</w:t>
            </w:r>
          </w:p>
        </w:tc>
      </w:tr>
    </w:tbl>
    <w:p w:rsidR="00D733E7" w:rsidRDefault="00D733E7">
      <w:pPr>
        <w:suppressAutoHyphens/>
        <w:ind w:firstLine="709"/>
        <w:jc w:val="both"/>
        <w:rPr>
          <w:color w:val="000000"/>
          <w:sz w:val="28"/>
          <w:szCs w:val="28"/>
        </w:rPr>
      </w:pPr>
    </w:p>
    <w:p w:rsidR="00D733E7" w:rsidRDefault="00435995">
      <w:pPr>
        <w:pStyle w:val="Style7"/>
        <w:widowControl/>
        <w:tabs>
          <w:tab w:val="left" w:pos="221"/>
        </w:tabs>
        <w:suppressAutoHyphens/>
        <w:ind w:left="426" w:firstLine="708"/>
        <w:jc w:val="both"/>
        <w:rPr>
          <w:rFonts w:eastAsia="Calibri"/>
          <w:sz w:val="28"/>
          <w:szCs w:val="28"/>
          <w:lang w:eastAsia="en-US"/>
        </w:rPr>
      </w:pPr>
      <w:r>
        <w:rPr>
          <w:rFonts w:eastAsia="Calibri"/>
          <w:sz w:val="28"/>
          <w:szCs w:val="28"/>
          <w:lang w:eastAsia="en-US"/>
        </w:rPr>
        <w:t>2.Определите объем налоговых доходов, зачисляемых в федеральный бюджет согласно Бюджетному кодексу Российской Федерации</w:t>
      </w:r>
    </w:p>
    <w:tbl>
      <w:tblPr>
        <w:tblW w:w="8895" w:type="dxa"/>
        <w:tblInd w:w="675" w:type="dxa"/>
        <w:tblLayout w:type="fixed"/>
        <w:tblLook w:val="04A0" w:firstRow="1" w:lastRow="0" w:firstColumn="1" w:lastColumn="0" w:noHBand="0" w:noVBand="1"/>
      </w:tblPr>
      <w:tblGrid>
        <w:gridCol w:w="5812"/>
        <w:gridCol w:w="3083"/>
      </w:tblGrid>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Виды налогов, уплаченных в субъекте Российской Федерации</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млн руб.</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НДПИ</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12360,0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НДС</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31250,0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НДФЛ</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12010,0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Водный налог</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8350,0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Акцизы на табачную продукцию</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5140,0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Акцизы на спиртосодержащую продукцию</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4200,0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Транспортный налог</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2430,0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Налог на имущество физических лиц</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1350,0</w:t>
            </w:r>
          </w:p>
        </w:tc>
      </w:tr>
    </w:tbl>
    <w:p w:rsidR="00D733E7" w:rsidRDefault="00D733E7">
      <w:pPr>
        <w:tabs>
          <w:tab w:val="left" w:pos="180"/>
        </w:tabs>
        <w:suppressAutoHyphens/>
        <w:jc w:val="both"/>
        <w:rPr>
          <w:sz w:val="28"/>
          <w:szCs w:val="28"/>
        </w:rPr>
      </w:pPr>
    </w:p>
    <w:p w:rsidR="00D733E7" w:rsidRDefault="00435995">
      <w:pPr>
        <w:pStyle w:val="Style7"/>
        <w:suppressAutoHyphens/>
        <w:ind w:left="567"/>
        <w:jc w:val="both"/>
        <w:rPr>
          <w:bCs/>
          <w:color w:val="000000"/>
          <w:sz w:val="28"/>
          <w:szCs w:val="28"/>
        </w:rPr>
      </w:pPr>
      <w:r>
        <w:rPr>
          <w:bCs/>
          <w:color w:val="000000"/>
          <w:sz w:val="28"/>
          <w:szCs w:val="28"/>
        </w:rPr>
        <w:t xml:space="preserve">3.Определите, за счет средств какого бюджета финансируются расходы: </w:t>
      </w:r>
    </w:p>
    <w:p w:rsidR="00D733E7" w:rsidRDefault="00435995">
      <w:pPr>
        <w:pStyle w:val="Style7"/>
        <w:suppressAutoHyphens/>
        <w:ind w:left="567"/>
        <w:jc w:val="both"/>
        <w:rPr>
          <w:bCs/>
          <w:color w:val="000000"/>
          <w:sz w:val="28"/>
          <w:szCs w:val="28"/>
        </w:rPr>
      </w:pPr>
      <w:r>
        <w:rPr>
          <w:bCs/>
          <w:color w:val="000000"/>
          <w:sz w:val="28"/>
          <w:szCs w:val="28"/>
        </w:rPr>
        <w:t xml:space="preserve">1) на приобретение музыкальных инструментов для МБУ «Школа искусств» в городе Иркутске; </w:t>
      </w:r>
    </w:p>
    <w:p w:rsidR="00D733E7" w:rsidRDefault="00435995">
      <w:pPr>
        <w:pStyle w:val="Style7"/>
        <w:suppressAutoHyphens/>
        <w:ind w:left="567"/>
        <w:jc w:val="both"/>
        <w:rPr>
          <w:bCs/>
          <w:color w:val="000000"/>
          <w:sz w:val="28"/>
          <w:szCs w:val="28"/>
        </w:rPr>
      </w:pPr>
      <w:r>
        <w:rPr>
          <w:bCs/>
          <w:color w:val="000000"/>
          <w:sz w:val="28"/>
          <w:szCs w:val="28"/>
        </w:rPr>
        <w:t>2) на выравнивание бюджетной обеспеченности муниципальных районов Владимирской области;</w:t>
      </w:r>
    </w:p>
    <w:p w:rsidR="00D733E7" w:rsidRDefault="00435995">
      <w:pPr>
        <w:pStyle w:val="Style7"/>
        <w:suppressAutoHyphens/>
        <w:ind w:left="567"/>
        <w:jc w:val="both"/>
        <w:rPr>
          <w:bCs/>
          <w:color w:val="000000"/>
          <w:sz w:val="28"/>
          <w:szCs w:val="28"/>
        </w:rPr>
      </w:pPr>
      <w:r>
        <w:rPr>
          <w:bCs/>
          <w:color w:val="000000"/>
          <w:sz w:val="28"/>
          <w:szCs w:val="28"/>
        </w:rPr>
        <w:t xml:space="preserve"> 3) на содержание муниципального жилого фонда в городе Королёв Московской области;</w:t>
      </w:r>
    </w:p>
    <w:p w:rsidR="00D733E7" w:rsidRDefault="00435995">
      <w:pPr>
        <w:pStyle w:val="Style7"/>
        <w:suppressAutoHyphens/>
        <w:ind w:left="567"/>
        <w:jc w:val="both"/>
        <w:rPr>
          <w:bCs/>
          <w:color w:val="000000"/>
          <w:sz w:val="28"/>
          <w:szCs w:val="28"/>
        </w:rPr>
      </w:pPr>
      <w:r>
        <w:rPr>
          <w:bCs/>
          <w:color w:val="000000"/>
          <w:sz w:val="28"/>
          <w:szCs w:val="28"/>
        </w:rPr>
        <w:t xml:space="preserve">4) на проведение реставрационных работ в ФГБУК «Государственный Эрмитаж». </w:t>
      </w:r>
    </w:p>
    <w:p w:rsidR="00D733E7" w:rsidRDefault="00D733E7">
      <w:pPr>
        <w:pStyle w:val="Style7"/>
        <w:suppressAutoHyphens/>
        <w:ind w:left="567"/>
        <w:jc w:val="both"/>
        <w:rPr>
          <w:bCs/>
          <w:color w:val="000000"/>
          <w:sz w:val="28"/>
          <w:szCs w:val="28"/>
        </w:rPr>
      </w:pPr>
    </w:p>
    <w:p w:rsidR="00D733E7" w:rsidRPr="001F6500" w:rsidRDefault="00435995">
      <w:pPr>
        <w:ind w:firstLine="709"/>
        <w:rPr>
          <w:b/>
          <w:bCs/>
          <w:color w:val="000000"/>
          <w:sz w:val="28"/>
          <w:szCs w:val="28"/>
        </w:rPr>
      </w:pPr>
      <w:r w:rsidRPr="001F6500">
        <w:rPr>
          <w:b/>
          <w:bCs/>
          <w:color w:val="000000"/>
          <w:sz w:val="28"/>
          <w:szCs w:val="28"/>
        </w:rPr>
        <w:t>Примеры практико-ориентированных заданий</w:t>
      </w:r>
    </w:p>
    <w:p w:rsidR="00D733E7" w:rsidRDefault="00D733E7">
      <w:pPr>
        <w:suppressAutoHyphens/>
        <w:rPr>
          <w:bCs/>
          <w:color w:val="000000"/>
          <w:sz w:val="28"/>
          <w:szCs w:val="28"/>
        </w:rPr>
      </w:pPr>
    </w:p>
    <w:p w:rsidR="00D733E7" w:rsidRDefault="00435995">
      <w:pPr>
        <w:suppressAutoHyphens/>
        <w:ind w:left="567"/>
        <w:jc w:val="both"/>
        <w:rPr>
          <w:color w:val="000000"/>
          <w:sz w:val="28"/>
          <w:szCs w:val="28"/>
        </w:rPr>
      </w:pPr>
      <w:r>
        <w:rPr>
          <w:color w:val="000000"/>
          <w:sz w:val="28"/>
          <w:szCs w:val="28"/>
        </w:rPr>
        <w:t xml:space="preserve">Задание 1. На основе отчета об исполнении консолидированного бюджета Российской Федерации за отчетный финансовый год проведите анализ расходов бюджетов на социальное обеспечение граждан. Перечислите факторы, влияющие на величину расходов по данному направлению. В форме обзора бюджетных расходов сформулируйте предложения по повышению </w:t>
      </w:r>
      <w:r>
        <w:rPr>
          <w:color w:val="000000"/>
          <w:sz w:val="28"/>
          <w:szCs w:val="28"/>
        </w:rPr>
        <w:lastRenderedPageBreak/>
        <w:t>эффективности расходов на социальную поддержку граждан.</w:t>
      </w:r>
    </w:p>
    <w:p w:rsidR="00D733E7" w:rsidRDefault="00D733E7">
      <w:pPr>
        <w:suppressAutoHyphens/>
        <w:ind w:left="567"/>
        <w:jc w:val="both"/>
        <w:rPr>
          <w:color w:val="000000"/>
          <w:sz w:val="28"/>
          <w:szCs w:val="28"/>
        </w:rPr>
      </w:pPr>
    </w:p>
    <w:p w:rsidR="00D733E7" w:rsidRDefault="00435995">
      <w:pPr>
        <w:suppressAutoHyphens/>
        <w:ind w:left="567"/>
        <w:jc w:val="both"/>
        <w:rPr>
          <w:color w:val="000000"/>
          <w:sz w:val="28"/>
          <w:szCs w:val="28"/>
        </w:rPr>
      </w:pPr>
      <w:r>
        <w:rPr>
          <w:color w:val="000000"/>
          <w:sz w:val="28"/>
          <w:szCs w:val="28"/>
        </w:rPr>
        <w:t xml:space="preserve">Задание 2. Министерству финансов Российской Федерации представлены предложения по повышению эффективности механизма межбюджетных трансфертов: </w:t>
      </w:r>
    </w:p>
    <w:p w:rsidR="00D733E7" w:rsidRDefault="00435995">
      <w:pPr>
        <w:suppressAutoHyphens/>
        <w:ind w:left="567"/>
        <w:jc w:val="both"/>
        <w:rPr>
          <w:color w:val="000000"/>
          <w:sz w:val="28"/>
          <w:szCs w:val="28"/>
        </w:rPr>
      </w:pPr>
      <w:r>
        <w:rPr>
          <w:color w:val="000000"/>
          <w:sz w:val="28"/>
          <w:szCs w:val="28"/>
        </w:rPr>
        <w:t xml:space="preserve">1) отказ от распределения межбюджетных субсидий с учетом уровня бюджетной обеспеченности субъектов Российской Федерации; </w:t>
      </w:r>
    </w:p>
    <w:p w:rsidR="00D733E7" w:rsidRDefault="00435995">
      <w:pPr>
        <w:suppressAutoHyphens/>
        <w:ind w:left="567"/>
        <w:jc w:val="both"/>
        <w:rPr>
          <w:color w:val="000000"/>
          <w:sz w:val="28"/>
          <w:szCs w:val="28"/>
        </w:rPr>
      </w:pPr>
      <w:r>
        <w:rPr>
          <w:color w:val="000000"/>
          <w:sz w:val="28"/>
          <w:szCs w:val="28"/>
        </w:rPr>
        <w:t>2) ограничение общего объема межбюджетных субсидий величиной, равной 50% объема дотаций на выравнивание бюджетной обеспеченности субъектов Российской Федерации;</w:t>
      </w:r>
    </w:p>
    <w:p w:rsidR="00D733E7" w:rsidRDefault="00435995">
      <w:pPr>
        <w:suppressAutoHyphens/>
        <w:ind w:left="567"/>
        <w:jc w:val="both"/>
        <w:rPr>
          <w:color w:val="000000"/>
          <w:sz w:val="28"/>
          <w:szCs w:val="28"/>
        </w:rPr>
      </w:pPr>
      <w:r>
        <w:rPr>
          <w:color w:val="000000"/>
          <w:sz w:val="28"/>
          <w:szCs w:val="28"/>
        </w:rPr>
        <w:t>3) предоставление субъектам Российской Федерации права самостоятельно распределять средства межбюджетной субсидии по мероприятиям, объектам и проектам,</w:t>
      </w:r>
      <w:r>
        <w:rPr>
          <w:color w:val="000000"/>
          <w:sz w:val="28"/>
          <w:szCs w:val="28"/>
        </w:rPr>
        <w:br/>
        <w:t>соответствующим приоритетным направлениям;</w:t>
      </w:r>
    </w:p>
    <w:p w:rsidR="00D733E7" w:rsidRDefault="00435995">
      <w:pPr>
        <w:suppressAutoHyphens/>
        <w:ind w:left="567"/>
        <w:jc w:val="both"/>
        <w:rPr>
          <w:color w:val="000000"/>
          <w:sz w:val="28"/>
          <w:szCs w:val="28"/>
        </w:rPr>
      </w:pPr>
      <w:r>
        <w:rPr>
          <w:color w:val="000000"/>
          <w:sz w:val="28"/>
          <w:szCs w:val="28"/>
        </w:rPr>
        <w:t>4) сокращение объема межбюджетных трансфертов субъектам Российской Федерации, достигшим наилучших показателей эффективности деятельности органов исполнительной власти субъектов Российской Федерации.</w:t>
      </w:r>
    </w:p>
    <w:p w:rsidR="00D733E7" w:rsidRDefault="00435995">
      <w:pPr>
        <w:suppressAutoHyphens/>
        <w:ind w:left="567" w:firstLine="709"/>
        <w:jc w:val="both"/>
        <w:rPr>
          <w:color w:val="000000"/>
          <w:sz w:val="28"/>
          <w:szCs w:val="28"/>
        </w:rPr>
      </w:pPr>
      <w:r>
        <w:rPr>
          <w:color w:val="000000"/>
          <w:sz w:val="28"/>
          <w:szCs w:val="28"/>
        </w:rPr>
        <w:t>Требуется: 1. Дать оценку возможного эффекта от реализации предлагаемых мер. 2. Указать нормативные правовые акты, которые подлежат изменению в связи с реализацией данных предложений.</w:t>
      </w:r>
    </w:p>
    <w:p w:rsidR="00D733E7" w:rsidRDefault="00D733E7">
      <w:pPr>
        <w:suppressAutoHyphens/>
        <w:ind w:left="567"/>
        <w:jc w:val="both"/>
        <w:rPr>
          <w:color w:val="000000"/>
          <w:sz w:val="28"/>
          <w:szCs w:val="28"/>
        </w:rPr>
      </w:pPr>
    </w:p>
    <w:p w:rsidR="00D733E7" w:rsidRDefault="00435995">
      <w:pPr>
        <w:suppressAutoHyphens/>
        <w:ind w:left="567"/>
        <w:jc w:val="both"/>
        <w:rPr>
          <w:color w:val="000000"/>
          <w:sz w:val="28"/>
          <w:szCs w:val="28"/>
        </w:rPr>
      </w:pPr>
      <w:r>
        <w:rPr>
          <w:color w:val="000000"/>
          <w:sz w:val="28"/>
          <w:szCs w:val="28"/>
        </w:rPr>
        <w:t xml:space="preserve">Задание 3.В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межбюджетным субсидиям субъектам Российской Федерации, предоставляемым по разделу «Национальная экономика», с указанием государственных программ Российской Федерации, предусматривающих данные межбюджетные трансферты. </w:t>
      </w:r>
    </w:p>
    <w:p w:rsidR="00D733E7" w:rsidRDefault="00D733E7">
      <w:pPr>
        <w:suppressAutoHyphens/>
        <w:ind w:firstLine="709"/>
        <w:jc w:val="center"/>
        <w:rPr>
          <w:color w:val="000000"/>
          <w:sz w:val="28"/>
          <w:szCs w:val="28"/>
        </w:rPr>
      </w:pPr>
    </w:p>
    <w:p w:rsidR="00D733E7" w:rsidRDefault="00435995">
      <w:pPr>
        <w:suppressAutoHyphens/>
        <w:ind w:firstLine="709"/>
        <w:jc w:val="center"/>
        <w:rPr>
          <w:b/>
          <w:sz w:val="28"/>
          <w:szCs w:val="28"/>
        </w:rPr>
      </w:pPr>
      <w:r>
        <w:rPr>
          <w:b/>
          <w:sz w:val="28"/>
          <w:szCs w:val="28"/>
        </w:rPr>
        <w:t>Перечень вопросов для подготовки к экзамену</w:t>
      </w:r>
    </w:p>
    <w:p w:rsidR="00D733E7" w:rsidRDefault="00D733E7">
      <w:pPr>
        <w:suppressAutoHyphens/>
        <w:ind w:firstLine="709"/>
        <w:jc w:val="center"/>
        <w:rPr>
          <w:b/>
          <w:sz w:val="28"/>
          <w:szCs w:val="28"/>
        </w:rPr>
      </w:pP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Экономическое содержание бюджета публично-правового образования. Роль бюджетов в реализации полномочий органов государственной власти и органов местного самоуправления. </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Понятие бюджетного устройства государства, его элементы. Факторы, влияющие на бюджетное устройство государства.</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Бюджетное устройство федеративного и унитарного государств, их характеристика.</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Бюджетный федерализм, его модели. Фискальная децентрализация и бюджетно-налоговая автономия.</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Бюджетное устройство Российской Федерации, правовые основы организации.</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lastRenderedPageBreak/>
        <w:t xml:space="preserve">Бюджетная система Российской Федерации, ее структура, принципы организации. </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Бюджеты бюджетной системы Российской Федерации, их характеристика.</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Бюджеты государственных внебюджетных фондов, их специфика.</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Консолидированные бюджеты, их виды.</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Межбюджетные отношения, их значение. Формы организации межбюджетных отношений. </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Межбюджетные трансферты, их формы, виды и условия предоставления бюджетам бюджетной системы Российской Федерации.</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Бюджетные полномочия органов государственной власти и органов местного самоуправления.</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Содержание и значение бюджетно-налоговой политики, ее структурные элементы.</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color w:val="000000"/>
          <w:sz w:val="28"/>
          <w:szCs w:val="28"/>
        </w:rPr>
        <w:t>Бюджетная и налоговая политика Российской Федерации, ее цели, задачи, направления</w:t>
      </w:r>
      <w:r>
        <w:rPr>
          <w:sz w:val="28"/>
          <w:szCs w:val="28"/>
        </w:rPr>
        <w:t xml:space="preserve">, условия реализации. </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Правовые основы бюджетной и налоговой политики Российской Федерации.</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Правовые основы формирования бюджетов бюджетной системы Российской Федерации. </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Доходы бюджетов, их виды. </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Разграничение и распределение доходов между бюджетами бюджетной системы Российской Федерации. </w:t>
      </w:r>
    </w:p>
    <w:p w:rsidR="00D733E7" w:rsidRDefault="00435995">
      <w:pPr>
        <w:pStyle w:val="af2"/>
        <w:numPr>
          <w:ilvl w:val="0"/>
          <w:numId w:val="7"/>
        </w:numPr>
        <w:tabs>
          <w:tab w:val="left" w:pos="426"/>
          <w:tab w:val="left" w:pos="9781"/>
        </w:tabs>
        <w:suppressAutoHyphens/>
        <w:spacing w:after="0" w:line="360" w:lineRule="auto"/>
        <w:ind w:left="0" w:firstLine="0"/>
        <w:jc w:val="both"/>
        <w:rPr>
          <w:sz w:val="28"/>
          <w:szCs w:val="28"/>
        </w:rPr>
      </w:pPr>
      <w:r>
        <w:rPr>
          <w:spacing w:val="1"/>
          <w:sz w:val="28"/>
          <w:szCs w:val="28"/>
        </w:rPr>
        <w:t xml:space="preserve">Характеристика налоговых и неналоговых доходов, безвозмездных поступлений в бюджеты. </w:t>
      </w:r>
    </w:p>
    <w:p w:rsidR="00D733E7" w:rsidRDefault="00435995">
      <w:pPr>
        <w:pStyle w:val="af2"/>
        <w:numPr>
          <w:ilvl w:val="0"/>
          <w:numId w:val="7"/>
        </w:numPr>
        <w:tabs>
          <w:tab w:val="left" w:pos="426"/>
          <w:tab w:val="left" w:pos="9781"/>
        </w:tabs>
        <w:suppressAutoHyphens/>
        <w:spacing w:after="0" w:line="360" w:lineRule="auto"/>
        <w:ind w:left="0" w:right="386" w:firstLine="0"/>
        <w:jc w:val="both"/>
        <w:rPr>
          <w:sz w:val="28"/>
          <w:szCs w:val="28"/>
        </w:rPr>
      </w:pPr>
      <w:r>
        <w:rPr>
          <w:sz w:val="28"/>
          <w:szCs w:val="28"/>
        </w:rPr>
        <w:t>Собственные доходы бюджетов.</w:t>
      </w:r>
    </w:p>
    <w:p w:rsidR="00D733E7" w:rsidRDefault="00435995">
      <w:pPr>
        <w:pStyle w:val="af2"/>
        <w:numPr>
          <w:ilvl w:val="0"/>
          <w:numId w:val="7"/>
        </w:numPr>
        <w:tabs>
          <w:tab w:val="left" w:pos="426"/>
          <w:tab w:val="left" w:pos="9781"/>
        </w:tabs>
        <w:suppressAutoHyphens/>
        <w:spacing w:after="0" w:line="360" w:lineRule="auto"/>
        <w:ind w:left="0" w:right="386" w:firstLine="0"/>
        <w:jc w:val="both"/>
        <w:rPr>
          <w:sz w:val="28"/>
          <w:szCs w:val="28"/>
        </w:rPr>
      </w:pPr>
      <w:r>
        <w:rPr>
          <w:sz w:val="28"/>
          <w:szCs w:val="28"/>
        </w:rPr>
        <w:t xml:space="preserve">Доходы федерального бюджета, их состав. </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Доходы бюджетов субъектов Российской Федерации и местных бюджетов, их состав.</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Доходы бюджетов государственных внебюджетных фондов Российской Федерации, их состав, особенности.</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Расходные обязательства публично-правовых образований, их назначение и виды, их связь с расходами бюджета. </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lastRenderedPageBreak/>
        <w:t>Содержание расходов бюджета, их виды и формы.</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Расходы бюджетов бюджетной системы Российской Федерации, их состав.</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Современные инструменты управления расходами бюджетов. Особенности программно-целевого и проектного управления расходами бюджетов.</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Дефицит (профицит) бюджета публично-правового образования и инструменты регулирования.</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Дефицит (профицит) бюджетов бюджетной системы Российской Федерации. Предельные размеры дефицита бюджетов субъектов Российской Федерации и местных бюджетов. </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Источники финансирования дефицита бюджетов бюджетной системы Российской Федерации.</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Государственный долг публично-правового образования, его характеристика.</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Государственный долг Российской Федерации и субъектов Российской Федерации, муниципальный долг, инструменты управления им.</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Бюджетные кредиты, их значение в обеспечении сбалансированности бюджетов бюджетной системы Российской Федерации.</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Бюджетные резервы, их значение. Особенности формирования и использования бюджетных резервов.</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Бюджетный процесс, </w:t>
      </w:r>
      <w:r>
        <w:rPr>
          <w:spacing w:val="-4"/>
          <w:sz w:val="28"/>
          <w:szCs w:val="28"/>
        </w:rPr>
        <w:t xml:space="preserve">его </w:t>
      </w:r>
      <w:r>
        <w:rPr>
          <w:sz w:val="28"/>
          <w:szCs w:val="28"/>
        </w:rPr>
        <w:t>этапы, принципы, нормативные правовые акты, регулирующие организацию бюджетного процесса в Российской Федерации.</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Участники бюджетного процесса, их полномочия.</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Составление проектов бюджетов, его задачи. Основы составления проектов бюджетов бюджетной системы Российской Федерации.</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Рассмотрение и утверждение бюджетов, особенности организации.</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Исполнение бюджетов по доходам, расходам, источникам финансирования дефицита бюджета.</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Казначейское обслуживание исполнения бюджетов, его характеристика. </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Казначейское сопровождение государственных контрактов, его значение.</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Государственный (муниципальный) финансовый контроль, его характеристика. </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lastRenderedPageBreak/>
        <w:t>Органы государственного (муниципального) финансового контроля, их функции.</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Парламентский контроль в бюджетной сфере, его характеристика, особенности осуществления.</w:t>
      </w:r>
    </w:p>
    <w:p w:rsidR="00D733E7" w:rsidRDefault="00435995">
      <w:pPr>
        <w:pStyle w:val="af2"/>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Участие гражданского общества в бюджетном процессе. Инициативное бюджетирование, особенности его реализации в Российской Федерации.</w:t>
      </w:r>
    </w:p>
    <w:p w:rsidR="00D733E7" w:rsidRDefault="00D733E7">
      <w:pPr>
        <w:pStyle w:val="af2"/>
        <w:tabs>
          <w:tab w:val="left" w:pos="426"/>
          <w:tab w:val="left" w:pos="9781"/>
        </w:tabs>
        <w:suppressAutoHyphens/>
        <w:spacing w:after="0" w:line="360" w:lineRule="auto"/>
        <w:ind w:right="379"/>
        <w:jc w:val="both"/>
        <w:rPr>
          <w:sz w:val="28"/>
          <w:szCs w:val="28"/>
        </w:rPr>
      </w:pPr>
    </w:p>
    <w:p w:rsidR="00D733E7" w:rsidRDefault="00435995">
      <w:pPr>
        <w:pStyle w:val="Style1"/>
        <w:widowControl/>
        <w:suppressAutoHyphens/>
        <w:jc w:val="center"/>
        <w:rPr>
          <w:b/>
          <w:sz w:val="28"/>
          <w:szCs w:val="28"/>
        </w:rPr>
      </w:pPr>
      <w:bookmarkStart w:id="37" w:name="_Hlk94194075"/>
      <w:r>
        <w:rPr>
          <w:b/>
          <w:sz w:val="28"/>
          <w:szCs w:val="28"/>
        </w:rPr>
        <w:t>Пример экзаменационного билета:</w:t>
      </w:r>
      <w:bookmarkEnd w:id="37"/>
    </w:p>
    <w:p w:rsidR="00D733E7" w:rsidRDefault="00D733E7">
      <w:pPr>
        <w:pStyle w:val="Style1"/>
        <w:widowControl/>
        <w:suppressAutoHyphens/>
        <w:jc w:val="center"/>
        <w:rPr>
          <w:b/>
        </w:rPr>
      </w:pPr>
    </w:p>
    <w:p w:rsidR="00D733E7" w:rsidRDefault="00435995">
      <w:pPr>
        <w:suppressAutoHyphens/>
        <w:jc w:val="center"/>
        <w:rPr>
          <w:rFonts w:eastAsia="Yu Mincho"/>
          <w:b/>
          <w:sz w:val="24"/>
          <w:szCs w:val="24"/>
        </w:rPr>
      </w:pPr>
      <w:r>
        <w:rPr>
          <w:rFonts w:eastAsia="Yu Mincho"/>
          <w:b/>
          <w:sz w:val="24"/>
          <w:szCs w:val="24"/>
        </w:rPr>
        <w:t xml:space="preserve">ЭКЗАМЕНАЦИОННЫЙ БИЛЕТ № </w:t>
      </w:r>
    </w:p>
    <w:p w:rsidR="00D733E7" w:rsidRDefault="00D733E7">
      <w:pPr>
        <w:suppressAutoHyphens/>
        <w:rPr>
          <w:rFonts w:eastAsia="Yu Mincho"/>
          <w:b/>
          <w:sz w:val="24"/>
          <w:szCs w:val="24"/>
        </w:rPr>
      </w:pPr>
    </w:p>
    <w:p w:rsidR="00D733E7" w:rsidRDefault="00435995">
      <w:pPr>
        <w:tabs>
          <w:tab w:val="left" w:pos="221"/>
        </w:tabs>
        <w:suppressAutoHyphens/>
        <w:jc w:val="both"/>
        <w:rPr>
          <w:rFonts w:eastAsia="Yu Mincho"/>
          <w:b/>
          <w:sz w:val="24"/>
          <w:szCs w:val="24"/>
        </w:rPr>
      </w:pPr>
      <w:r>
        <w:rPr>
          <w:rFonts w:eastAsia="Yu Mincho"/>
          <w:b/>
          <w:sz w:val="24"/>
          <w:szCs w:val="24"/>
        </w:rPr>
        <w:t>1 вопрос (максимум 20 баллов). Дайте развернутый ответ на теоретический вопрос:</w:t>
      </w:r>
    </w:p>
    <w:p w:rsidR="00D733E7" w:rsidRDefault="00435995">
      <w:pPr>
        <w:suppressAutoHyphens/>
        <w:jc w:val="both"/>
        <w:rPr>
          <w:sz w:val="24"/>
          <w:szCs w:val="24"/>
        </w:rPr>
      </w:pPr>
      <w:r>
        <w:rPr>
          <w:sz w:val="24"/>
          <w:szCs w:val="24"/>
        </w:rPr>
        <w:t xml:space="preserve">Экономическое содержание бюджета органа государственной власти и органа местного самоуправления. </w:t>
      </w:r>
    </w:p>
    <w:p w:rsidR="00D733E7" w:rsidRDefault="00D733E7">
      <w:pPr>
        <w:suppressAutoHyphens/>
        <w:jc w:val="both"/>
        <w:rPr>
          <w:rFonts w:eastAsia="Yu Mincho"/>
          <w:b/>
          <w:sz w:val="24"/>
          <w:szCs w:val="24"/>
        </w:rPr>
      </w:pPr>
    </w:p>
    <w:p w:rsidR="00D733E7" w:rsidRDefault="00435995">
      <w:pPr>
        <w:suppressAutoHyphens/>
        <w:jc w:val="both"/>
        <w:rPr>
          <w:rFonts w:eastAsia="Yu Mincho"/>
          <w:b/>
          <w:sz w:val="24"/>
          <w:szCs w:val="24"/>
        </w:rPr>
      </w:pPr>
      <w:r>
        <w:rPr>
          <w:rFonts w:eastAsia="Yu Mincho"/>
          <w:b/>
          <w:sz w:val="24"/>
          <w:szCs w:val="24"/>
        </w:rPr>
        <w:t>2 вопрос (максимум 20 баллов). Выберите правильные ответы либо напишите правильные утверждения:</w:t>
      </w:r>
    </w:p>
    <w:p w:rsidR="00D733E7" w:rsidRDefault="00435995">
      <w:pPr>
        <w:suppressAutoHyphens/>
        <w:jc w:val="both"/>
        <w:rPr>
          <w:rFonts w:eastAsia="Calibri"/>
          <w:b/>
          <w:sz w:val="24"/>
          <w:szCs w:val="24"/>
          <w:lang w:eastAsia="en-US"/>
        </w:rPr>
      </w:pPr>
      <w:r>
        <w:rPr>
          <w:rFonts w:eastAsia="Calibri"/>
          <w:b/>
          <w:sz w:val="24"/>
          <w:szCs w:val="24"/>
          <w:lang w:eastAsia="en-US"/>
        </w:rPr>
        <w:t>2.1. Черты бюджета органа государственной власти:</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многоцелевое использование средств; </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сбалансированность; </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закрепление определенных доходов за определенными расходами;</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функциональная обособленность; </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масштабность. </w:t>
      </w:r>
    </w:p>
    <w:p w:rsidR="00D733E7" w:rsidRDefault="00435995">
      <w:pPr>
        <w:pStyle w:val="Style7"/>
        <w:widowControl/>
        <w:tabs>
          <w:tab w:val="left" w:pos="221"/>
        </w:tabs>
        <w:suppressAutoHyphens/>
        <w:rPr>
          <w:rFonts w:eastAsia="Calibri"/>
          <w:lang w:eastAsia="en-US"/>
        </w:rPr>
      </w:pPr>
      <w:r>
        <w:rPr>
          <w:b/>
        </w:rPr>
        <w:t xml:space="preserve">2.2. Закончите предложение: </w:t>
      </w:r>
      <w:r>
        <w:rPr>
          <w:rFonts w:eastAsia="Calibri"/>
          <w:lang w:eastAsia="en-US"/>
        </w:rPr>
        <w:t xml:space="preserve">Бюджеты субъектов Российской Федерации утверждаются в форме _______________________________. </w:t>
      </w:r>
    </w:p>
    <w:p w:rsidR="00D733E7" w:rsidRDefault="00435995">
      <w:pPr>
        <w:suppressAutoHyphens/>
        <w:rPr>
          <w:rFonts w:eastAsia="Calibri"/>
          <w:b/>
          <w:sz w:val="24"/>
          <w:szCs w:val="24"/>
          <w:lang w:eastAsia="en-US"/>
        </w:rPr>
      </w:pPr>
      <w:r>
        <w:rPr>
          <w:rFonts w:eastAsia="Calibri"/>
          <w:b/>
          <w:sz w:val="24"/>
          <w:szCs w:val="24"/>
          <w:lang w:eastAsia="en-US"/>
        </w:rPr>
        <w:t xml:space="preserve">2.3. Доходы федерального бюджета: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доходы от транспортного налога;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безвозмездные поступления от государственных организаций;</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доходы от перечисления части прибыли федеральных государственных унитарных предприятий после уплаты налогов и иных обязательных платежей;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поступления от продажи акций, находящихся в государственной собственности Российской Федерации;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поступления от реализации государственных запасов драгоценных металлов и драгоценных камней. </w:t>
      </w:r>
    </w:p>
    <w:p w:rsidR="00D733E7" w:rsidRDefault="00435995">
      <w:pPr>
        <w:suppressAutoHyphens/>
        <w:jc w:val="both"/>
        <w:rPr>
          <w:rFonts w:eastAsia="Calibri"/>
          <w:sz w:val="24"/>
          <w:szCs w:val="24"/>
          <w:lang w:eastAsia="en-US"/>
        </w:rPr>
      </w:pPr>
      <w:r>
        <w:rPr>
          <w:rFonts w:eastAsia="Calibri"/>
          <w:b/>
          <w:sz w:val="24"/>
          <w:szCs w:val="24"/>
          <w:lang w:eastAsia="en-US"/>
        </w:rPr>
        <w:t>2.4. Закончите предложение, вставьте соответствующее определению понятие:</w:t>
      </w:r>
      <w:r>
        <w:rPr>
          <w:rFonts w:eastAsia="Calibri"/>
          <w:sz w:val="24"/>
          <w:szCs w:val="24"/>
          <w:lang w:eastAsia="en-US"/>
        </w:rPr>
        <w:t xml:space="preserve"> Выплачиваемые из бюджета денежные средства, за исключением средств, являющихся источниками финансирования дефицита бюджета, - это _________________</w:t>
      </w:r>
      <w:proofErr w:type="gramStart"/>
      <w:r>
        <w:rPr>
          <w:rFonts w:eastAsia="Calibri"/>
          <w:sz w:val="24"/>
          <w:szCs w:val="24"/>
          <w:lang w:eastAsia="en-US"/>
        </w:rPr>
        <w:t>_ .</w:t>
      </w:r>
      <w:proofErr w:type="gramEnd"/>
    </w:p>
    <w:p w:rsidR="00D733E7" w:rsidRDefault="00435995">
      <w:pPr>
        <w:suppressAutoHyphens/>
        <w:jc w:val="both"/>
        <w:rPr>
          <w:rFonts w:eastAsia="Calibri"/>
          <w:sz w:val="24"/>
          <w:szCs w:val="24"/>
          <w:lang w:eastAsia="en-US"/>
        </w:rPr>
      </w:pPr>
      <w:r>
        <w:rPr>
          <w:rFonts w:eastAsia="Calibri"/>
          <w:b/>
          <w:sz w:val="24"/>
          <w:szCs w:val="24"/>
          <w:lang w:eastAsia="en-US"/>
        </w:rPr>
        <w:t>2.5. Закончите предложение, вставьте соответствующее понятию определение:</w:t>
      </w:r>
      <w:r>
        <w:rPr>
          <w:rFonts w:eastAsia="Calibri"/>
          <w:sz w:val="24"/>
          <w:szCs w:val="24"/>
          <w:lang w:eastAsia="en-US"/>
        </w:rPr>
        <w:t xml:space="preserve"> Сбалансированность бюджета - это __________________</w:t>
      </w:r>
      <w:proofErr w:type="gramStart"/>
      <w:r>
        <w:rPr>
          <w:rFonts w:eastAsia="Calibri"/>
          <w:sz w:val="24"/>
          <w:szCs w:val="24"/>
          <w:lang w:eastAsia="en-US"/>
        </w:rPr>
        <w:t>_ .</w:t>
      </w:r>
      <w:proofErr w:type="gramEnd"/>
    </w:p>
    <w:p w:rsidR="00D733E7" w:rsidRDefault="00435995">
      <w:pPr>
        <w:suppressAutoHyphens/>
        <w:rPr>
          <w:rFonts w:eastAsia="Calibri"/>
          <w:b/>
          <w:sz w:val="24"/>
          <w:szCs w:val="24"/>
          <w:lang w:eastAsia="en-US"/>
        </w:rPr>
      </w:pPr>
      <w:r>
        <w:rPr>
          <w:rFonts w:eastAsia="Calibri"/>
          <w:b/>
          <w:sz w:val="24"/>
          <w:szCs w:val="24"/>
          <w:lang w:eastAsia="en-US"/>
        </w:rPr>
        <w:t xml:space="preserve">2.6. Бюджетная классификация Российской Федерации состоит из: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видов бюджетов;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операций сектора государственного управления;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форм межбюджетного перераспределения средств;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источников финансирования дефицитов бюджетов;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муниципальных долговых обязательств. </w:t>
      </w:r>
    </w:p>
    <w:p w:rsidR="00D733E7" w:rsidRDefault="00435995">
      <w:pPr>
        <w:suppressAutoHyphens/>
        <w:rPr>
          <w:rFonts w:eastAsia="Calibri"/>
          <w:b/>
          <w:sz w:val="24"/>
          <w:szCs w:val="24"/>
          <w:lang w:eastAsia="en-US"/>
        </w:rPr>
      </w:pPr>
      <w:r>
        <w:rPr>
          <w:rFonts w:eastAsia="Calibri"/>
          <w:b/>
          <w:sz w:val="24"/>
          <w:szCs w:val="24"/>
          <w:lang w:eastAsia="en-US"/>
        </w:rPr>
        <w:t xml:space="preserve">2.7. Бюджетный кодекс Российской Федерации устанавливает: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состав участников бюджетного процесса;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lastRenderedPageBreak/>
        <w:t xml:space="preserve">полномочия участников бюджетного процесса;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порядок подготовки к рассмотрению проекта федерального закона о федеральном бюджете Государственной Думой;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порядок утверждения государственных программ Российской Федерации;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принципы деятельности органов государственного и муниципального финансового контроля. </w:t>
      </w:r>
    </w:p>
    <w:p w:rsidR="00D733E7" w:rsidRDefault="00435995">
      <w:pPr>
        <w:suppressAutoHyphens/>
        <w:jc w:val="both"/>
        <w:rPr>
          <w:rFonts w:eastAsia="Calibri"/>
          <w:b/>
          <w:sz w:val="24"/>
          <w:szCs w:val="24"/>
          <w:lang w:eastAsia="en-US"/>
        </w:rPr>
      </w:pPr>
      <w:r>
        <w:rPr>
          <w:rFonts w:eastAsia="Calibri"/>
          <w:b/>
          <w:sz w:val="24"/>
          <w:szCs w:val="24"/>
          <w:lang w:eastAsia="en-US"/>
        </w:rPr>
        <w:t xml:space="preserve">2.8. Общие черты бюджета органа государственной власти и иных фондов денежных средств: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мобильность средств;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целевое назначение средств;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закрепление определенных видов доходов за определенными видами расходов;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функциональная обособленность;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использование заимствований. </w:t>
      </w:r>
    </w:p>
    <w:p w:rsidR="00D733E7" w:rsidRDefault="00435995">
      <w:pPr>
        <w:suppressAutoHyphens/>
        <w:jc w:val="both"/>
        <w:rPr>
          <w:rFonts w:eastAsia="Calibri"/>
          <w:sz w:val="24"/>
          <w:szCs w:val="24"/>
          <w:lang w:eastAsia="en-US"/>
        </w:rPr>
      </w:pPr>
      <w:r>
        <w:rPr>
          <w:rFonts w:eastAsia="Calibri"/>
          <w:b/>
          <w:sz w:val="24"/>
          <w:szCs w:val="24"/>
          <w:lang w:eastAsia="en-US"/>
        </w:rPr>
        <w:t xml:space="preserve">2.9. </w:t>
      </w:r>
      <w:r>
        <w:rPr>
          <w:b/>
          <w:sz w:val="24"/>
          <w:szCs w:val="24"/>
        </w:rPr>
        <w:t xml:space="preserve">Закончите предложение: </w:t>
      </w:r>
      <w:r>
        <w:rPr>
          <w:rFonts w:eastAsia="Calibri"/>
          <w:sz w:val="24"/>
          <w:szCs w:val="24"/>
          <w:lang w:eastAsia="en-US"/>
        </w:rPr>
        <w:t xml:space="preserve">Бюджеты государственных внебюджетных фондов Российской Федерации утверждаются в форме _________________________________. </w:t>
      </w:r>
    </w:p>
    <w:p w:rsidR="00D733E7" w:rsidRDefault="00435995">
      <w:pPr>
        <w:suppressAutoHyphens/>
        <w:jc w:val="both"/>
        <w:rPr>
          <w:rFonts w:eastAsia="Calibri"/>
          <w:sz w:val="24"/>
          <w:szCs w:val="24"/>
          <w:lang w:eastAsia="en-US"/>
        </w:rPr>
      </w:pPr>
      <w:r>
        <w:rPr>
          <w:rFonts w:eastAsia="Calibri"/>
          <w:b/>
          <w:sz w:val="24"/>
          <w:szCs w:val="24"/>
          <w:lang w:eastAsia="en-US"/>
        </w:rPr>
        <w:t xml:space="preserve">2.10. Вставьте пропущенное понятие: </w:t>
      </w:r>
      <w:r>
        <w:rPr>
          <w:rFonts w:eastAsia="Calibri"/>
          <w:sz w:val="24"/>
          <w:szCs w:val="24"/>
          <w:lang w:eastAsia="en-US"/>
        </w:rPr>
        <w:t xml:space="preserve">Доходы от пени за несвоевременную уплату налога на добавленную стоимость – это _____________________________ федерального бюджета. </w:t>
      </w:r>
    </w:p>
    <w:p w:rsidR="00D733E7" w:rsidRDefault="00435995">
      <w:pPr>
        <w:tabs>
          <w:tab w:val="left" w:pos="221"/>
        </w:tabs>
        <w:suppressAutoHyphens/>
        <w:jc w:val="both"/>
        <w:rPr>
          <w:rFonts w:eastAsia="Yu Mincho"/>
          <w:b/>
          <w:bCs/>
          <w:sz w:val="24"/>
          <w:szCs w:val="24"/>
        </w:rPr>
      </w:pPr>
      <w:r>
        <w:rPr>
          <w:rFonts w:eastAsia="Yu Mincho"/>
          <w:b/>
          <w:bCs/>
          <w:sz w:val="24"/>
          <w:szCs w:val="24"/>
        </w:rPr>
        <w:t xml:space="preserve">3 вопрос </w:t>
      </w:r>
      <w:r>
        <w:rPr>
          <w:rFonts w:eastAsia="Yu Mincho"/>
          <w:b/>
          <w:sz w:val="24"/>
          <w:szCs w:val="24"/>
        </w:rPr>
        <w:t xml:space="preserve">(максимум 20 баллов). </w:t>
      </w:r>
    </w:p>
    <w:p w:rsidR="00D733E7" w:rsidRDefault="00435995">
      <w:pPr>
        <w:tabs>
          <w:tab w:val="left" w:pos="221"/>
        </w:tabs>
        <w:suppressAutoHyphens/>
        <w:jc w:val="both"/>
        <w:rPr>
          <w:sz w:val="24"/>
          <w:szCs w:val="24"/>
        </w:rPr>
      </w:pPr>
      <w:r>
        <w:rPr>
          <w:rFonts w:eastAsia="Yu Mincho"/>
          <w:b/>
          <w:sz w:val="24"/>
          <w:szCs w:val="24"/>
        </w:rPr>
        <w:t>Практико-ориентированное задание:</w:t>
      </w:r>
    </w:p>
    <w:p w:rsidR="00D733E7" w:rsidRDefault="00435995">
      <w:pPr>
        <w:pStyle w:val="Style7"/>
        <w:widowControl/>
        <w:tabs>
          <w:tab w:val="left" w:pos="221"/>
        </w:tabs>
        <w:suppressAutoHyphens/>
        <w:jc w:val="both"/>
      </w:pPr>
      <w:r>
        <w:rPr>
          <w:rFonts w:eastAsia="Calibri"/>
          <w:b/>
          <w:shd w:val="clear" w:color="auto" w:fill="FFFFFF"/>
          <w:lang w:eastAsia="en-US"/>
        </w:rPr>
        <w:t>3.1</w:t>
      </w:r>
      <w:r>
        <w:rPr>
          <w:b/>
        </w:rPr>
        <w:t xml:space="preserve">. </w:t>
      </w:r>
      <w:r>
        <w:rPr>
          <w:rFonts w:eastAsia="Calibri"/>
          <w:lang w:eastAsia="en-US"/>
        </w:rPr>
        <w:t xml:space="preserve">Определите объем налоговых доходов, зачисляемых в областной бюджет согласно Бюджетному кодексу Российской Федерации (млн. руб.) </w:t>
      </w:r>
    </w:p>
    <w:tbl>
      <w:tblPr>
        <w:tblW w:w="10201" w:type="dxa"/>
        <w:tblLayout w:type="fixed"/>
        <w:tblLook w:val="04A0" w:firstRow="1" w:lastRow="0" w:firstColumn="1" w:lastColumn="0" w:noHBand="0" w:noVBand="1"/>
      </w:tblPr>
      <w:tblGrid>
        <w:gridCol w:w="8501"/>
        <w:gridCol w:w="1700"/>
      </w:tblGrid>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bCs/>
                <w:sz w:val="24"/>
                <w:szCs w:val="24"/>
              </w:rPr>
              <w:t>Виды налогов, уплаченных в бюджет субъекта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bCs/>
                <w:sz w:val="24"/>
                <w:szCs w:val="24"/>
              </w:rPr>
              <w:t>млн руб.</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rFonts w:eastAsia="Calibri"/>
                <w:sz w:val="24"/>
                <w:szCs w:val="24"/>
                <w:lang w:eastAsia="en-US"/>
              </w:rPr>
              <w:t>Акцизы на автомобильный бензин</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rFonts w:eastAsia="Calibri"/>
                <w:sz w:val="24"/>
                <w:szCs w:val="24"/>
                <w:lang w:eastAsia="en-US"/>
              </w:rPr>
              <w:t>1250,0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rFonts w:eastAsia="Calibri"/>
                <w:sz w:val="24"/>
                <w:szCs w:val="24"/>
                <w:lang w:eastAsia="en-US"/>
              </w:rPr>
              <w:t>акцизы на спирт этиловый из пищевого сырья</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rFonts w:eastAsia="Calibri"/>
                <w:sz w:val="24"/>
                <w:szCs w:val="24"/>
                <w:lang w:eastAsia="en-US"/>
              </w:rPr>
              <w:t>1820,0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НДФЛ</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1200,0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НДС</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1730,0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Транспортный налог</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216,0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Налог на имущество организаций</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540,0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Земельный налог</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480,0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Налог на имущество физических лиц</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517,0</w:t>
            </w:r>
          </w:p>
        </w:tc>
      </w:tr>
    </w:tbl>
    <w:p w:rsidR="00D733E7" w:rsidRDefault="00435995">
      <w:pPr>
        <w:tabs>
          <w:tab w:val="left" w:pos="180"/>
        </w:tabs>
        <w:suppressAutoHyphens/>
        <w:jc w:val="both"/>
        <w:rPr>
          <w:sz w:val="24"/>
          <w:szCs w:val="24"/>
        </w:rPr>
      </w:pPr>
      <w:r>
        <w:rPr>
          <w:b/>
          <w:bCs/>
          <w:sz w:val="24"/>
          <w:szCs w:val="24"/>
        </w:rPr>
        <w:t>3.2</w:t>
      </w:r>
      <w:r>
        <w:rPr>
          <w:sz w:val="24"/>
          <w:szCs w:val="24"/>
        </w:rPr>
        <w:t xml:space="preserve"> Составьте схему бюджетной системы Российской Федерации.</w:t>
      </w:r>
    </w:p>
    <w:p w:rsidR="00D733E7" w:rsidRDefault="00D733E7">
      <w:pPr>
        <w:pStyle w:val="af6"/>
        <w:tabs>
          <w:tab w:val="left" w:pos="180"/>
        </w:tabs>
        <w:suppressAutoHyphens/>
        <w:ind w:left="1080"/>
        <w:jc w:val="both"/>
      </w:pPr>
    </w:p>
    <w:p w:rsidR="00C72301" w:rsidRDefault="00C72301" w:rsidP="00C72301">
      <w:pPr>
        <w:pStyle w:val="1"/>
        <w:spacing w:beforeAutospacing="1" w:afterAutospacing="1"/>
        <w:rPr>
          <w:rFonts w:ascii="Times New Roman" w:hAnsi="Times New Roman"/>
          <w:b/>
          <w:color w:val="auto"/>
          <w:sz w:val="28"/>
          <w:szCs w:val="28"/>
        </w:rPr>
      </w:pPr>
      <w:bookmarkStart w:id="38" w:name="_Toc105668015"/>
      <w:r>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38"/>
    </w:p>
    <w:p w:rsidR="002D3294" w:rsidRDefault="002D3294" w:rsidP="002D3294">
      <w:pPr>
        <w:spacing w:line="360" w:lineRule="auto"/>
        <w:ind w:firstLine="709"/>
        <w:jc w:val="both"/>
        <w:rPr>
          <w:b/>
          <w:bCs/>
          <w:color w:val="000000"/>
          <w:sz w:val="28"/>
          <w:szCs w:val="28"/>
        </w:rPr>
      </w:pPr>
      <w:r>
        <w:rPr>
          <w:b/>
          <w:bCs/>
          <w:color w:val="000000"/>
          <w:sz w:val="28"/>
          <w:szCs w:val="28"/>
        </w:rPr>
        <w:t>а) Нормативные правовые акты</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Конституция Российской Федерации от 12.12.1993.</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Бюджетный кодекс Российской Федерации от 31.07.1998 № 145-ФЗ.</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Налоговый кодекс Российской Федерации от 31.07.1998 № 146-ФЗ. Часть 1.</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Федеральный закон от 06.10.2003 № 131-ФЗ «Об общих</w:t>
      </w:r>
      <w:r w:rsidR="00A36410">
        <w:rPr>
          <w:color w:val="000000"/>
          <w:sz w:val="28"/>
          <w:szCs w:val="28"/>
        </w:rPr>
        <w:t xml:space="preserve"> </w:t>
      </w:r>
      <w:r>
        <w:rPr>
          <w:color w:val="000000"/>
          <w:sz w:val="28"/>
          <w:szCs w:val="28"/>
        </w:rPr>
        <w:t>принципах организации местного самоуправления в Российской Федерации».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Федеральный закон от 06.10.1999 № 184-ФЗ «Об общих</w:t>
      </w:r>
      <w:r w:rsidR="00A36410">
        <w:rPr>
          <w:color w:val="000000"/>
          <w:sz w:val="28"/>
          <w:szCs w:val="28"/>
        </w:rPr>
        <w:t xml:space="preserve"> </w:t>
      </w:r>
      <w:r>
        <w:rPr>
          <w:color w:val="000000"/>
          <w:sz w:val="28"/>
          <w:szCs w:val="28"/>
        </w:rPr>
        <w:t>принципах организации законодательных (представительных) и</w:t>
      </w:r>
      <w:r w:rsidR="00A36410">
        <w:rPr>
          <w:color w:val="000000"/>
          <w:sz w:val="28"/>
          <w:szCs w:val="28"/>
        </w:rPr>
        <w:t xml:space="preserve"> </w:t>
      </w:r>
      <w:r>
        <w:rPr>
          <w:color w:val="000000"/>
          <w:sz w:val="28"/>
          <w:szCs w:val="28"/>
        </w:rPr>
        <w:t>исполнительных органов государственной власти субъектов Российской Федерации».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lastRenderedPageBreak/>
        <w:t>Федеральный закон от 21.12.2021 N 414-ФЗ «Об общих принципах организации публичной власти в субъектах Российской Федерации».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Федеральный закон от 05.04.2013 г. № 41-ФЗ «О Счетной палате Российской Федерации».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Федеральный закон от 07.02.2011 г. N 6-ФЗ "Об общих принципах организации и деятельности контрольно-счетных органов субъектов Российской Федерации и муниципальных образований" (с изменениями и дополнениями).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Федеральный закон от 07.05.2013 г. N 77-ФЗ «О парламентском контроле».</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Указ Президента Российской Федерации от 7 мая 2012 г. № 605 «О мерах по реализации внешнеполитического курса Российской Федерации».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Указ Президента Российской Федерации от 20 апреля 2014 г. № 259 «Об утверждении Концепции государственной политики Российской Федерации в сфере содействия международному развитию».</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Указ Президента Российской Федерации от 30 ноября 2016 г. № 640 «Об утверждении Концепции внешней политики Российской Федерации».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Указ Президента Российской Федерации от 9 мая 2017 г. № 203 «О Стратегии развития информационного общества в Российской Федерации на 2017–2030 годы».</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Указ Президента Российской Федерации от 13 мая 2017 г. № 208 «О Стратегии экономической безопасности Российской Федерации на период до 2030 года».</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Указ Президента Российской Федерации от 21 июля 2020 г. № 474 «О национальных целях развития Российской Федерации на период до 2030 года».</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Стратегия повышения финансовой грамотности в Российской Федерации на 2017–2023 годы, утвержденная распоряжением Правительства Российской Федерации от 25 сентября 2017 г. № 2039-р.</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Концепция повышения эффективности бюджетных расходов в 2019–2024 годах, утвержденная распоряжением Правительства Российской Федерации от 31 января 2019 г. № 117-р.</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lastRenderedPageBreak/>
        <w:t xml:space="preserve"> План мероприятий "Трансформация делового климата", утвержденный распоряжением Правительства Российской Федерации от 17 января 2019 г. № 20-р.</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Постановление Правительства Российской Федерации от 01.12.2004 № 703 «О Федеральном казначействе».</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Постановление Правительства Российской Федерации от30.06.2004 № 329 «О Министерстве финансов Российской Федерации».</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 xml:space="preserve"> Постановление Правительства Российской Федерации от 15.04.2014 г.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Основные направления деятельности Правительства Российской Федерации на период до 2024 года, утвержденные Председателем Правительства Российской Федерации 29 сентября 2018 г.</w:t>
      </w:r>
    </w:p>
    <w:p w:rsidR="002D3294" w:rsidRDefault="002D3294" w:rsidP="002D3294">
      <w:pPr>
        <w:pStyle w:val="af6"/>
        <w:numPr>
          <w:ilvl w:val="0"/>
          <w:numId w:val="21"/>
        </w:numPr>
        <w:spacing w:line="360" w:lineRule="auto"/>
        <w:jc w:val="both"/>
        <w:rPr>
          <w:color w:val="000000"/>
          <w:sz w:val="28"/>
          <w:szCs w:val="28"/>
        </w:rPr>
      </w:pPr>
      <w:r>
        <w:rPr>
          <w:color w:val="000000"/>
          <w:sz w:val="28"/>
          <w:szCs w:val="28"/>
        </w:rPr>
        <w:t>Основные направления развития финансового рынка Российской Федерации на период 2019–2021 годов (утверждены Центральным банком Российской Федерации, одобрены Правительством Российской Федерации (протокол заседания Правительства Российской Федерации от 29 ноября 2018 г. № 35).</w:t>
      </w:r>
    </w:p>
    <w:p w:rsidR="00C72301" w:rsidRPr="00A36410" w:rsidRDefault="002D3294" w:rsidP="00A36410">
      <w:pPr>
        <w:pStyle w:val="af6"/>
        <w:numPr>
          <w:ilvl w:val="0"/>
          <w:numId w:val="21"/>
        </w:numPr>
        <w:spacing w:line="360" w:lineRule="auto"/>
        <w:jc w:val="both"/>
        <w:rPr>
          <w:color w:val="000000"/>
          <w:sz w:val="28"/>
          <w:szCs w:val="28"/>
        </w:rPr>
      </w:pPr>
      <w:r>
        <w:rPr>
          <w:color w:val="000000"/>
          <w:sz w:val="28"/>
          <w:szCs w:val="28"/>
        </w:rPr>
        <w:t xml:space="preserve"> Основные направления бюджетной, налоговой и таможенно-тарифной политики на очередной финансовый год и плановый период.</w:t>
      </w:r>
    </w:p>
    <w:p w:rsidR="00C72301" w:rsidRDefault="00C72301" w:rsidP="00C72301">
      <w:pPr>
        <w:spacing w:line="360" w:lineRule="auto"/>
        <w:ind w:firstLine="709"/>
        <w:jc w:val="both"/>
        <w:rPr>
          <w:b/>
          <w:bCs/>
          <w:color w:val="000000"/>
          <w:sz w:val="28"/>
          <w:szCs w:val="28"/>
        </w:rPr>
      </w:pPr>
      <w:r>
        <w:rPr>
          <w:b/>
          <w:bCs/>
          <w:color w:val="000000"/>
          <w:sz w:val="28"/>
          <w:szCs w:val="28"/>
        </w:rPr>
        <w:t>б) Основная литература</w:t>
      </w:r>
    </w:p>
    <w:p w:rsidR="00C72301" w:rsidRDefault="00C72301" w:rsidP="00C72301">
      <w:pPr>
        <w:spacing w:line="360" w:lineRule="auto"/>
        <w:ind w:firstLine="709"/>
        <w:jc w:val="both"/>
        <w:rPr>
          <w:color w:val="000000"/>
          <w:sz w:val="28"/>
          <w:szCs w:val="28"/>
        </w:rPr>
      </w:pPr>
      <w:r>
        <w:rPr>
          <w:color w:val="000000"/>
          <w:sz w:val="28"/>
          <w:szCs w:val="28"/>
        </w:rPr>
        <w:t xml:space="preserve">1.Словарь финансово-экономических терминов / А. В. </w:t>
      </w:r>
      <w:proofErr w:type="spellStart"/>
      <w:r>
        <w:rPr>
          <w:color w:val="000000"/>
          <w:sz w:val="28"/>
          <w:szCs w:val="28"/>
        </w:rPr>
        <w:t>Шаркова</w:t>
      </w:r>
      <w:proofErr w:type="spellEnd"/>
      <w:r>
        <w:rPr>
          <w:color w:val="000000"/>
          <w:sz w:val="28"/>
          <w:szCs w:val="28"/>
        </w:rPr>
        <w:t xml:space="preserve">, А. А. </w:t>
      </w:r>
      <w:proofErr w:type="spellStart"/>
      <w:r>
        <w:rPr>
          <w:color w:val="000000"/>
          <w:sz w:val="28"/>
          <w:szCs w:val="28"/>
        </w:rPr>
        <w:t>Килячков</w:t>
      </w:r>
      <w:proofErr w:type="spellEnd"/>
      <w:r>
        <w:rPr>
          <w:color w:val="000000"/>
          <w:sz w:val="28"/>
          <w:szCs w:val="28"/>
        </w:rPr>
        <w:t>, Е. В. Маркина [и др.</w:t>
      </w:r>
      <w:proofErr w:type="gramStart"/>
      <w:r>
        <w:rPr>
          <w:color w:val="000000"/>
          <w:sz w:val="28"/>
          <w:szCs w:val="28"/>
        </w:rPr>
        <w:t>] ;</w:t>
      </w:r>
      <w:proofErr w:type="gramEnd"/>
      <w:r>
        <w:rPr>
          <w:color w:val="000000"/>
          <w:sz w:val="28"/>
          <w:szCs w:val="28"/>
        </w:rPr>
        <w:t xml:space="preserve"> под общ. ред. М. А. </w:t>
      </w:r>
      <w:proofErr w:type="spellStart"/>
      <w:r>
        <w:rPr>
          <w:color w:val="000000"/>
          <w:sz w:val="28"/>
          <w:szCs w:val="28"/>
        </w:rPr>
        <w:t>Эскиндарова</w:t>
      </w:r>
      <w:proofErr w:type="spellEnd"/>
      <w:r>
        <w:rPr>
          <w:color w:val="000000"/>
          <w:sz w:val="28"/>
          <w:szCs w:val="28"/>
        </w:rPr>
        <w:t xml:space="preserve"> ; </w:t>
      </w:r>
      <w:proofErr w:type="spellStart"/>
      <w:r>
        <w:rPr>
          <w:color w:val="000000"/>
          <w:sz w:val="28"/>
          <w:szCs w:val="28"/>
        </w:rPr>
        <w:t>Финуниверситет</w:t>
      </w:r>
      <w:proofErr w:type="spellEnd"/>
      <w:r>
        <w:rPr>
          <w:color w:val="000000"/>
          <w:sz w:val="28"/>
          <w:szCs w:val="28"/>
        </w:rPr>
        <w:t xml:space="preserve">. — 3-е изд. — </w:t>
      </w:r>
      <w:proofErr w:type="gramStart"/>
      <w:r>
        <w:rPr>
          <w:color w:val="000000"/>
          <w:sz w:val="28"/>
          <w:szCs w:val="28"/>
        </w:rPr>
        <w:t>Москва :</w:t>
      </w:r>
      <w:proofErr w:type="gramEnd"/>
      <w:r>
        <w:rPr>
          <w:color w:val="000000"/>
          <w:sz w:val="28"/>
          <w:szCs w:val="28"/>
        </w:rPr>
        <w:t xml:space="preserve"> Дашков и К°, 2020. – 1168 с. – ЭБС Znanium.com. –  URL: https://znanium.com/catalog/product/1091195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spacing w:line="360" w:lineRule="auto"/>
        <w:ind w:firstLine="709"/>
        <w:jc w:val="both"/>
        <w:rPr>
          <w:color w:val="000000"/>
          <w:sz w:val="28"/>
          <w:szCs w:val="28"/>
        </w:rPr>
      </w:pPr>
      <w:r>
        <w:rPr>
          <w:color w:val="000000"/>
          <w:sz w:val="28"/>
          <w:szCs w:val="28"/>
        </w:rPr>
        <w:t xml:space="preserve">2. </w:t>
      </w:r>
      <w:proofErr w:type="gramStart"/>
      <w:r>
        <w:rPr>
          <w:color w:val="000000"/>
          <w:sz w:val="28"/>
          <w:szCs w:val="28"/>
        </w:rPr>
        <w:t>Финансы :</w:t>
      </w:r>
      <w:proofErr w:type="gramEnd"/>
      <w:r>
        <w:rPr>
          <w:color w:val="000000"/>
          <w:sz w:val="28"/>
          <w:szCs w:val="28"/>
        </w:rPr>
        <w:t xml:space="preserve"> учеб. для студентов вузов, </w:t>
      </w:r>
      <w:proofErr w:type="spellStart"/>
      <w:r>
        <w:rPr>
          <w:color w:val="000000"/>
          <w:sz w:val="28"/>
          <w:szCs w:val="28"/>
        </w:rPr>
        <w:t>обуч</w:t>
      </w:r>
      <w:proofErr w:type="spellEnd"/>
      <w:r>
        <w:rPr>
          <w:color w:val="000000"/>
          <w:sz w:val="28"/>
          <w:szCs w:val="28"/>
        </w:rPr>
        <w:t xml:space="preserve">. по напр. </w:t>
      </w:r>
      <w:proofErr w:type="spellStart"/>
      <w:r>
        <w:rPr>
          <w:color w:val="000000"/>
          <w:sz w:val="28"/>
          <w:szCs w:val="28"/>
        </w:rPr>
        <w:t>подгот</w:t>
      </w:r>
      <w:proofErr w:type="spellEnd"/>
      <w:r>
        <w:rPr>
          <w:color w:val="000000"/>
          <w:sz w:val="28"/>
          <w:szCs w:val="28"/>
        </w:rPr>
        <w:t>. «Экономика» (</w:t>
      </w:r>
      <w:proofErr w:type="spellStart"/>
      <w:r>
        <w:rPr>
          <w:color w:val="000000"/>
          <w:sz w:val="28"/>
          <w:szCs w:val="28"/>
        </w:rPr>
        <w:t>квалиф</w:t>
      </w:r>
      <w:proofErr w:type="spellEnd"/>
      <w:r>
        <w:rPr>
          <w:color w:val="000000"/>
          <w:sz w:val="28"/>
          <w:szCs w:val="28"/>
        </w:rPr>
        <w:t>. (степень) «бакалавр») / Е. В. Маркина, М. Л. Васюнина, О. С. Горлова [и др.</w:t>
      </w:r>
      <w:proofErr w:type="gramStart"/>
      <w:r>
        <w:rPr>
          <w:color w:val="000000"/>
          <w:sz w:val="28"/>
          <w:szCs w:val="28"/>
        </w:rPr>
        <w:t>] ;</w:t>
      </w:r>
      <w:proofErr w:type="gramEnd"/>
      <w:r>
        <w:rPr>
          <w:color w:val="000000"/>
          <w:sz w:val="28"/>
          <w:szCs w:val="28"/>
        </w:rPr>
        <w:t xml:space="preserve"> под ред. Е. В. Маркиной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КноРус</w:t>
      </w:r>
      <w:proofErr w:type="spellEnd"/>
      <w:proofErr w:type="gramEnd"/>
      <w:r>
        <w:rPr>
          <w:color w:val="000000"/>
          <w:sz w:val="28"/>
          <w:szCs w:val="28"/>
        </w:rPr>
        <w:t xml:space="preserve">, 2021. — 424 с. — ЭБС BOOK.RU. — URL:https://book.ru/book/936343 (дата обращения: 25.10.2022). — </w:t>
      </w:r>
      <w:proofErr w:type="gramStart"/>
      <w:r>
        <w:rPr>
          <w:color w:val="000000"/>
          <w:sz w:val="28"/>
          <w:szCs w:val="28"/>
        </w:rPr>
        <w:lastRenderedPageBreak/>
        <w:t>Текст :</w:t>
      </w:r>
      <w:proofErr w:type="gramEnd"/>
      <w:r>
        <w:rPr>
          <w:color w:val="000000"/>
          <w:sz w:val="28"/>
          <w:szCs w:val="28"/>
        </w:rPr>
        <w:t xml:space="preserve"> электронный.</w:t>
      </w:r>
    </w:p>
    <w:p w:rsidR="00C72301" w:rsidRDefault="00C72301" w:rsidP="00C72301">
      <w:pPr>
        <w:spacing w:line="360" w:lineRule="auto"/>
        <w:ind w:firstLine="709"/>
        <w:jc w:val="both"/>
        <w:rPr>
          <w:b/>
          <w:bCs/>
          <w:color w:val="000000"/>
          <w:sz w:val="28"/>
          <w:szCs w:val="28"/>
        </w:rPr>
      </w:pPr>
      <w:r>
        <w:rPr>
          <w:b/>
          <w:bCs/>
          <w:color w:val="000000"/>
          <w:sz w:val="28"/>
          <w:szCs w:val="28"/>
        </w:rPr>
        <w:t>в) Дополнительная литература</w:t>
      </w:r>
      <w:bookmarkStart w:id="39" w:name="_Toc353009752"/>
      <w:bookmarkStart w:id="40" w:name="_Toc201759332"/>
      <w:bookmarkStart w:id="41" w:name="_Toc391497683"/>
      <w:bookmarkStart w:id="42" w:name="_Toc392083599"/>
      <w:bookmarkStart w:id="43" w:name="_Toc154230111"/>
      <w:bookmarkStart w:id="44" w:name="_Toc159654947"/>
      <w:bookmarkStart w:id="45" w:name="_Toc160511754"/>
      <w:bookmarkStart w:id="46" w:name="_Toc160953477"/>
      <w:bookmarkStart w:id="47" w:name="_Toc154230040"/>
      <w:bookmarkEnd w:id="39"/>
      <w:bookmarkEnd w:id="40"/>
      <w:bookmarkEnd w:id="41"/>
      <w:bookmarkEnd w:id="42"/>
      <w:bookmarkEnd w:id="43"/>
      <w:bookmarkEnd w:id="44"/>
      <w:bookmarkEnd w:id="45"/>
      <w:bookmarkEnd w:id="46"/>
      <w:bookmarkEnd w:id="47"/>
    </w:p>
    <w:p w:rsidR="00C72301" w:rsidRDefault="00C72301" w:rsidP="00C72301">
      <w:pPr>
        <w:spacing w:line="360" w:lineRule="auto"/>
        <w:ind w:firstLine="709"/>
        <w:jc w:val="both"/>
        <w:rPr>
          <w:color w:val="000000"/>
          <w:sz w:val="28"/>
          <w:szCs w:val="28"/>
        </w:rPr>
      </w:pPr>
      <w:r>
        <w:rPr>
          <w:color w:val="000000"/>
          <w:sz w:val="28"/>
          <w:szCs w:val="28"/>
        </w:rPr>
        <w:t xml:space="preserve">1. Золотарёва, Г. И. Бюджетная система Российской </w:t>
      </w:r>
      <w:proofErr w:type="gramStart"/>
      <w:r>
        <w:rPr>
          <w:color w:val="000000"/>
          <w:sz w:val="28"/>
          <w:szCs w:val="28"/>
        </w:rPr>
        <w:t>Федерации :</w:t>
      </w:r>
      <w:proofErr w:type="gramEnd"/>
      <w:r>
        <w:rPr>
          <w:color w:val="000000"/>
          <w:sz w:val="28"/>
          <w:szCs w:val="28"/>
        </w:rPr>
        <w:t xml:space="preserve"> учеб. для студентов, </w:t>
      </w:r>
      <w:proofErr w:type="spellStart"/>
      <w:r>
        <w:rPr>
          <w:color w:val="000000"/>
          <w:sz w:val="28"/>
          <w:szCs w:val="28"/>
        </w:rPr>
        <w:t>обуч</w:t>
      </w:r>
      <w:proofErr w:type="spellEnd"/>
      <w:r>
        <w:rPr>
          <w:color w:val="000000"/>
          <w:sz w:val="28"/>
          <w:szCs w:val="28"/>
        </w:rPr>
        <w:t xml:space="preserve">. по спец. «Финансы и кредит» / Г. И. Золотарёва, Н. И. </w:t>
      </w:r>
      <w:proofErr w:type="spellStart"/>
      <w:r>
        <w:rPr>
          <w:color w:val="000000"/>
          <w:sz w:val="28"/>
          <w:szCs w:val="28"/>
        </w:rPr>
        <w:t>Смородинова</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Кно</w:t>
      </w:r>
      <w:proofErr w:type="spellEnd"/>
      <w:proofErr w:type="gramEnd"/>
      <w:r>
        <w:rPr>
          <w:color w:val="000000"/>
          <w:sz w:val="28"/>
          <w:szCs w:val="28"/>
        </w:rPr>
        <w:t xml:space="preserve">-Рус, 2022. — 232 с. — ЭБС BOOK.RU. — URL:https://book.ru/book/941762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spacing w:line="360" w:lineRule="auto"/>
        <w:ind w:firstLine="709"/>
        <w:jc w:val="both"/>
        <w:rPr>
          <w:color w:val="000000"/>
          <w:sz w:val="28"/>
          <w:szCs w:val="28"/>
        </w:rPr>
      </w:pPr>
      <w:r>
        <w:rPr>
          <w:color w:val="000000"/>
          <w:sz w:val="28"/>
          <w:szCs w:val="28"/>
        </w:rPr>
        <w:t xml:space="preserve">2. Местное самоуправление и муниципальные </w:t>
      </w:r>
      <w:proofErr w:type="gramStart"/>
      <w:r>
        <w:rPr>
          <w:color w:val="000000"/>
          <w:sz w:val="28"/>
          <w:szCs w:val="28"/>
        </w:rPr>
        <w:t>финансы :</w:t>
      </w:r>
      <w:proofErr w:type="gramEnd"/>
      <w:r>
        <w:rPr>
          <w:color w:val="000000"/>
          <w:sz w:val="28"/>
          <w:szCs w:val="28"/>
        </w:rPr>
        <w:t xml:space="preserve"> учеб. пособие / под ред. В. Б. Зотова, Е. В. Маркиной, С. Е. Прокофьева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Российская </w:t>
      </w:r>
      <w:proofErr w:type="spellStart"/>
      <w:r>
        <w:rPr>
          <w:color w:val="000000"/>
          <w:sz w:val="28"/>
          <w:szCs w:val="28"/>
        </w:rPr>
        <w:t>Муницип</w:t>
      </w:r>
      <w:proofErr w:type="spellEnd"/>
      <w:r>
        <w:rPr>
          <w:color w:val="000000"/>
          <w:sz w:val="28"/>
          <w:szCs w:val="28"/>
        </w:rPr>
        <w:t xml:space="preserve">. Акад., 2016. – 360 с. – </w:t>
      </w:r>
      <w:proofErr w:type="gramStart"/>
      <w:r>
        <w:rPr>
          <w:color w:val="000000"/>
          <w:sz w:val="28"/>
          <w:szCs w:val="28"/>
        </w:rPr>
        <w:t>Текст :</w:t>
      </w:r>
      <w:proofErr w:type="gramEnd"/>
      <w:r>
        <w:rPr>
          <w:color w:val="000000"/>
          <w:sz w:val="28"/>
          <w:szCs w:val="28"/>
        </w:rPr>
        <w:t xml:space="preserve"> непосредственный.</w:t>
      </w:r>
    </w:p>
    <w:p w:rsidR="00C72301" w:rsidRDefault="00C72301" w:rsidP="00C72301">
      <w:pPr>
        <w:spacing w:line="360" w:lineRule="auto"/>
        <w:ind w:firstLine="709"/>
        <w:jc w:val="both"/>
        <w:rPr>
          <w:color w:val="000000"/>
          <w:sz w:val="28"/>
          <w:szCs w:val="28"/>
        </w:rPr>
      </w:pPr>
      <w:r>
        <w:rPr>
          <w:color w:val="000000"/>
          <w:sz w:val="28"/>
          <w:szCs w:val="28"/>
        </w:rPr>
        <w:t xml:space="preserve">3. </w:t>
      </w:r>
      <w:proofErr w:type="spellStart"/>
      <w:r>
        <w:rPr>
          <w:color w:val="000000"/>
          <w:sz w:val="28"/>
          <w:szCs w:val="28"/>
        </w:rPr>
        <w:t>Намитулина</w:t>
      </w:r>
      <w:proofErr w:type="spellEnd"/>
      <w:r>
        <w:rPr>
          <w:color w:val="000000"/>
          <w:sz w:val="28"/>
          <w:szCs w:val="28"/>
        </w:rPr>
        <w:t xml:space="preserve">, А. З. Бюджетная система Российской </w:t>
      </w:r>
      <w:proofErr w:type="gramStart"/>
      <w:r>
        <w:rPr>
          <w:color w:val="000000"/>
          <w:sz w:val="28"/>
          <w:szCs w:val="28"/>
        </w:rPr>
        <w:t>Федерации :</w:t>
      </w:r>
      <w:proofErr w:type="gramEnd"/>
      <w:r>
        <w:rPr>
          <w:color w:val="000000"/>
          <w:sz w:val="28"/>
          <w:szCs w:val="28"/>
        </w:rPr>
        <w:t xml:space="preserve"> учеб. пособие / А. З. </w:t>
      </w:r>
      <w:proofErr w:type="spellStart"/>
      <w:r>
        <w:rPr>
          <w:color w:val="000000"/>
          <w:sz w:val="28"/>
          <w:szCs w:val="28"/>
        </w:rPr>
        <w:t>Намитулина</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Русайнс</w:t>
      </w:r>
      <w:proofErr w:type="spellEnd"/>
      <w:proofErr w:type="gramEnd"/>
      <w:r>
        <w:rPr>
          <w:color w:val="000000"/>
          <w:sz w:val="28"/>
          <w:szCs w:val="28"/>
        </w:rPr>
        <w:t xml:space="preserve">, 2023. — 79 с. — ЭБС BOOK.RU. — URL:https://book.ru/book/947220 (дата обращения: 25.10.2022). — </w:t>
      </w:r>
      <w:proofErr w:type="gramStart"/>
      <w:r>
        <w:rPr>
          <w:color w:val="000000"/>
          <w:sz w:val="28"/>
          <w:szCs w:val="28"/>
        </w:rPr>
        <w:t>Текст :</w:t>
      </w:r>
      <w:proofErr w:type="gramEnd"/>
      <w:r>
        <w:rPr>
          <w:color w:val="000000"/>
          <w:sz w:val="28"/>
          <w:szCs w:val="28"/>
        </w:rPr>
        <w:t xml:space="preserve"> электрон-</w:t>
      </w:r>
      <w:proofErr w:type="spellStart"/>
      <w:r>
        <w:rPr>
          <w:color w:val="000000"/>
          <w:sz w:val="28"/>
          <w:szCs w:val="28"/>
        </w:rPr>
        <w:t>ный</w:t>
      </w:r>
      <w:proofErr w:type="spellEnd"/>
      <w:r>
        <w:rPr>
          <w:color w:val="000000"/>
          <w:sz w:val="28"/>
          <w:szCs w:val="28"/>
        </w:rPr>
        <w:t>.</w:t>
      </w:r>
    </w:p>
    <w:p w:rsidR="00C72301" w:rsidRDefault="00C72301" w:rsidP="00C72301">
      <w:pPr>
        <w:spacing w:line="360" w:lineRule="auto"/>
        <w:ind w:firstLine="709"/>
        <w:jc w:val="both"/>
        <w:rPr>
          <w:color w:val="000000"/>
          <w:sz w:val="28"/>
          <w:szCs w:val="28"/>
        </w:rPr>
      </w:pPr>
      <w:r>
        <w:rPr>
          <w:color w:val="000000"/>
          <w:sz w:val="28"/>
          <w:szCs w:val="28"/>
        </w:rPr>
        <w:t xml:space="preserve">4. </w:t>
      </w:r>
      <w:proofErr w:type="spellStart"/>
      <w:r>
        <w:rPr>
          <w:color w:val="000000"/>
          <w:sz w:val="28"/>
          <w:szCs w:val="28"/>
        </w:rPr>
        <w:t>Намитулина</w:t>
      </w:r>
      <w:proofErr w:type="spellEnd"/>
      <w:r>
        <w:rPr>
          <w:color w:val="000000"/>
          <w:sz w:val="28"/>
          <w:szCs w:val="28"/>
        </w:rPr>
        <w:t xml:space="preserve">, А. З. Бюджет и бюджетное устройство Российской </w:t>
      </w:r>
      <w:proofErr w:type="gramStart"/>
      <w:r>
        <w:rPr>
          <w:color w:val="000000"/>
          <w:sz w:val="28"/>
          <w:szCs w:val="28"/>
        </w:rPr>
        <w:t>Федерации :</w:t>
      </w:r>
      <w:proofErr w:type="gramEnd"/>
      <w:r>
        <w:rPr>
          <w:color w:val="000000"/>
          <w:sz w:val="28"/>
          <w:szCs w:val="28"/>
        </w:rPr>
        <w:t xml:space="preserve"> учеб. пособие / А. З. </w:t>
      </w:r>
      <w:proofErr w:type="spellStart"/>
      <w:r>
        <w:rPr>
          <w:color w:val="000000"/>
          <w:sz w:val="28"/>
          <w:szCs w:val="28"/>
        </w:rPr>
        <w:t>Намитулина</w:t>
      </w:r>
      <w:proofErr w:type="spellEnd"/>
      <w:r>
        <w:rPr>
          <w:color w:val="000000"/>
          <w:sz w:val="28"/>
          <w:szCs w:val="28"/>
        </w:rPr>
        <w:t xml:space="preserve">, Г. Н. </w:t>
      </w:r>
      <w:proofErr w:type="spellStart"/>
      <w:r>
        <w:rPr>
          <w:color w:val="000000"/>
          <w:sz w:val="28"/>
          <w:szCs w:val="28"/>
        </w:rPr>
        <w:t>Куцури</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КноРус</w:t>
      </w:r>
      <w:proofErr w:type="spellEnd"/>
      <w:proofErr w:type="gramEnd"/>
      <w:r>
        <w:rPr>
          <w:color w:val="000000"/>
          <w:sz w:val="28"/>
          <w:szCs w:val="28"/>
        </w:rPr>
        <w:t xml:space="preserve">, 2021. — 142 с. — ЭБС BOOK.RU. — URL:https://book.ru/book/941840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spacing w:line="360" w:lineRule="auto"/>
        <w:ind w:firstLine="709"/>
        <w:jc w:val="both"/>
        <w:rPr>
          <w:color w:val="000000"/>
          <w:sz w:val="28"/>
          <w:szCs w:val="28"/>
        </w:rPr>
      </w:pPr>
      <w:r>
        <w:rPr>
          <w:color w:val="000000"/>
          <w:sz w:val="28"/>
          <w:szCs w:val="28"/>
        </w:rPr>
        <w:t xml:space="preserve">5. Региональные и муниципальные </w:t>
      </w:r>
      <w:proofErr w:type="gramStart"/>
      <w:r>
        <w:rPr>
          <w:color w:val="000000"/>
          <w:sz w:val="28"/>
          <w:szCs w:val="28"/>
        </w:rPr>
        <w:t>финансы :</w:t>
      </w:r>
      <w:proofErr w:type="gramEnd"/>
      <w:r>
        <w:rPr>
          <w:color w:val="000000"/>
          <w:sz w:val="28"/>
          <w:szCs w:val="28"/>
        </w:rPr>
        <w:t xml:space="preserve"> учеб. и практикум для вузов / Л. Л. Игонина, С. И. Берлин, Л. В. Болдырева [и др.] ; под ред. Л. Л. Игониной. — 2-е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2022. — 555 с. — (Высшее образование). — Образовательная платформа </w:t>
      </w:r>
      <w:proofErr w:type="spellStart"/>
      <w:r>
        <w:rPr>
          <w:color w:val="000000"/>
          <w:sz w:val="28"/>
          <w:szCs w:val="28"/>
        </w:rPr>
        <w:t>Юрайт</w:t>
      </w:r>
      <w:proofErr w:type="spellEnd"/>
      <w:r>
        <w:rPr>
          <w:color w:val="000000"/>
          <w:sz w:val="28"/>
          <w:szCs w:val="28"/>
        </w:rPr>
        <w:t xml:space="preserve">. — URL: https://urait.ru/bcode/489746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pStyle w:val="1"/>
        <w:spacing w:line="276" w:lineRule="auto"/>
        <w:ind w:left="284"/>
        <w:rPr>
          <w:rFonts w:ascii="Times New Roman" w:hAnsi="Times New Roman"/>
          <w:b/>
          <w:color w:val="000000"/>
          <w:sz w:val="28"/>
          <w:szCs w:val="28"/>
        </w:rPr>
      </w:pPr>
      <w:bookmarkStart w:id="48" w:name="_Toc105668016"/>
      <w:bookmarkStart w:id="49" w:name="_Toc92533377"/>
      <w:bookmarkStart w:id="50" w:name="_Toc28560392"/>
      <w:r>
        <w:rPr>
          <w:rFonts w:ascii="Times New Roman" w:hAnsi="Times New Roman"/>
          <w:b/>
          <w:color w:val="000000"/>
          <w:sz w:val="28"/>
          <w:szCs w:val="28"/>
        </w:rPr>
        <w:t>9. Перечень ресурсов информационно-телекоммуникационной сети «Интернет», необходимых для освоения дисциплины</w:t>
      </w:r>
      <w:bookmarkEnd w:id="48"/>
      <w:bookmarkEnd w:id="49"/>
      <w:bookmarkEnd w:id="50"/>
    </w:p>
    <w:p w:rsidR="00C72301" w:rsidRDefault="00C72301" w:rsidP="00C72301">
      <w:pPr>
        <w:pStyle w:val="af6"/>
        <w:ind w:left="644"/>
        <w:rPr>
          <w:sz w:val="28"/>
          <w:szCs w:val="28"/>
        </w:rPr>
      </w:pPr>
    </w:p>
    <w:p w:rsidR="00C72301" w:rsidRDefault="00C72301" w:rsidP="00C72301">
      <w:pPr>
        <w:spacing w:line="360" w:lineRule="auto"/>
        <w:ind w:firstLine="709"/>
        <w:jc w:val="both"/>
        <w:rPr>
          <w:iCs/>
          <w:sz w:val="28"/>
          <w:szCs w:val="28"/>
        </w:rPr>
      </w:pPr>
      <w:r>
        <w:rPr>
          <w:iCs/>
          <w:sz w:val="28"/>
          <w:szCs w:val="28"/>
        </w:rPr>
        <w:t>1. www.ach.gov.ru — официальный сайт Счетной палаты Российской Федерации.</w:t>
      </w:r>
    </w:p>
    <w:p w:rsidR="00C72301" w:rsidRDefault="00C72301" w:rsidP="00C72301">
      <w:pPr>
        <w:spacing w:line="360" w:lineRule="auto"/>
        <w:ind w:firstLine="709"/>
        <w:jc w:val="both"/>
        <w:rPr>
          <w:iCs/>
          <w:sz w:val="28"/>
          <w:szCs w:val="28"/>
        </w:rPr>
      </w:pPr>
      <w:r>
        <w:rPr>
          <w:iCs/>
          <w:sz w:val="28"/>
          <w:szCs w:val="28"/>
        </w:rPr>
        <w:t xml:space="preserve">2. www.budgetrf.ru — информационно-аналитический комплекс «Бюджетная </w:t>
      </w:r>
      <w:r>
        <w:rPr>
          <w:iCs/>
          <w:sz w:val="28"/>
          <w:szCs w:val="28"/>
        </w:rPr>
        <w:lastRenderedPageBreak/>
        <w:t>система Российской Федерации» в рамках проекта «Университетская информационная система России».</w:t>
      </w:r>
    </w:p>
    <w:p w:rsidR="00C72301" w:rsidRDefault="00C72301" w:rsidP="00C72301">
      <w:pPr>
        <w:spacing w:line="360" w:lineRule="auto"/>
        <w:ind w:firstLine="709"/>
        <w:jc w:val="both"/>
        <w:rPr>
          <w:iCs/>
          <w:sz w:val="28"/>
          <w:szCs w:val="28"/>
        </w:rPr>
      </w:pPr>
      <w:r>
        <w:rPr>
          <w:iCs/>
          <w:sz w:val="28"/>
          <w:szCs w:val="28"/>
        </w:rPr>
        <w:t>3. www.cbr.ru — официальный сайт Центрального банка Российской Федерации.</w:t>
      </w:r>
    </w:p>
    <w:p w:rsidR="00C72301" w:rsidRDefault="00C72301" w:rsidP="00C72301">
      <w:pPr>
        <w:spacing w:line="360" w:lineRule="auto"/>
        <w:ind w:firstLine="709"/>
        <w:jc w:val="both"/>
        <w:rPr>
          <w:iCs/>
          <w:sz w:val="28"/>
          <w:szCs w:val="28"/>
        </w:rPr>
      </w:pPr>
      <w:r>
        <w:rPr>
          <w:iCs/>
          <w:sz w:val="28"/>
          <w:szCs w:val="28"/>
        </w:rPr>
        <w:t>4. www.eeg.ru — сайт Экономической экспертной группы независимого аналитического центра по проблемам макроэкономики и государственных финансов.</w:t>
      </w:r>
    </w:p>
    <w:p w:rsidR="00C72301" w:rsidRDefault="00C72301" w:rsidP="00C72301">
      <w:pPr>
        <w:spacing w:line="360" w:lineRule="auto"/>
        <w:ind w:firstLine="709"/>
        <w:jc w:val="both"/>
        <w:rPr>
          <w:iCs/>
          <w:sz w:val="28"/>
          <w:szCs w:val="28"/>
        </w:rPr>
      </w:pPr>
      <w:r>
        <w:rPr>
          <w:iCs/>
          <w:sz w:val="28"/>
          <w:szCs w:val="28"/>
        </w:rPr>
        <w:t>5. http://europa.eu — официальный сайт Европейского Союза.</w:t>
      </w:r>
    </w:p>
    <w:p w:rsidR="00C72301" w:rsidRDefault="00C72301" w:rsidP="00C72301">
      <w:pPr>
        <w:spacing w:line="360" w:lineRule="auto"/>
        <w:ind w:firstLine="709"/>
        <w:jc w:val="both"/>
        <w:rPr>
          <w:iCs/>
          <w:sz w:val="28"/>
          <w:szCs w:val="28"/>
        </w:rPr>
      </w:pPr>
      <w:r>
        <w:rPr>
          <w:iCs/>
          <w:sz w:val="28"/>
          <w:szCs w:val="28"/>
        </w:rPr>
        <w:t>6. www.ffms.ru — официальный сайт Федеральной службы по финансовым рынкам.</w:t>
      </w:r>
    </w:p>
    <w:p w:rsidR="00C72301" w:rsidRDefault="00C72301" w:rsidP="00C72301">
      <w:pPr>
        <w:spacing w:line="360" w:lineRule="auto"/>
        <w:ind w:firstLine="709"/>
        <w:jc w:val="both"/>
        <w:rPr>
          <w:iCs/>
          <w:sz w:val="28"/>
          <w:szCs w:val="28"/>
        </w:rPr>
      </w:pPr>
      <w:r>
        <w:rPr>
          <w:iCs/>
          <w:sz w:val="28"/>
          <w:szCs w:val="28"/>
        </w:rPr>
        <w:t>7. www.fpcenter.ru — официальный сайт Центра фискальной политики.</w:t>
      </w:r>
    </w:p>
    <w:p w:rsidR="00C72301" w:rsidRDefault="00C72301" w:rsidP="00C72301">
      <w:pPr>
        <w:spacing w:line="360" w:lineRule="auto"/>
        <w:ind w:firstLine="709"/>
        <w:jc w:val="both"/>
        <w:rPr>
          <w:iCs/>
          <w:sz w:val="28"/>
          <w:szCs w:val="28"/>
        </w:rPr>
      </w:pPr>
      <w:r>
        <w:rPr>
          <w:iCs/>
          <w:sz w:val="28"/>
          <w:szCs w:val="28"/>
        </w:rPr>
        <w:t>8. www.government.ru — официальный сайт Правительства Российской Федерации.</w:t>
      </w:r>
    </w:p>
    <w:p w:rsidR="00C72301" w:rsidRDefault="00C72301" w:rsidP="00C72301">
      <w:pPr>
        <w:spacing w:line="360" w:lineRule="auto"/>
        <w:ind w:firstLine="709"/>
        <w:jc w:val="both"/>
        <w:rPr>
          <w:iCs/>
          <w:sz w:val="28"/>
          <w:szCs w:val="28"/>
        </w:rPr>
      </w:pPr>
      <w:r>
        <w:rPr>
          <w:iCs/>
          <w:sz w:val="28"/>
          <w:szCs w:val="28"/>
        </w:rPr>
        <w:t>9. www.imf.org/external/ index.htm — официальный сайт Международного валютного фонда.</w:t>
      </w:r>
    </w:p>
    <w:p w:rsidR="00C72301" w:rsidRDefault="00C72301" w:rsidP="00C72301">
      <w:pPr>
        <w:spacing w:line="360" w:lineRule="auto"/>
        <w:ind w:firstLine="709"/>
        <w:jc w:val="both"/>
        <w:rPr>
          <w:iCs/>
          <w:sz w:val="28"/>
          <w:szCs w:val="28"/>
        </w:rPr>
      </w:pPr>
      <w:r>
        <w:rPr>
          <w:iCs/>
          <w:sz w:val="28"/>
          <w:szCs w:val="28"/>
        </w:rPr>
        <w:t>10. www1.minfin.ru/ — официальный сайт Министерства финансов Российской Федерации.</w:t>
      </w:r>
    </w:p>
    <w:p w:rsidR="00C72301" w:rsidRDefault="00C72301" w:rsidP="00C72301">
      <w:pPr>
        <w:spacing w:line="360" w:lineRule="auto"/>
        <w:ind w:firstLine="709"/>
        <w:jc w:val="both"/>
        <w:rPr>
          <w:iCs/>
          <w:sz w:val="28"/>
          <w:szCs w:val="28"/>
        </w:rPr>
      </w:pPr>
      <w:r>
        <w:rPr>
          <w:iCs/>
          <w:sz w:val="28"/>
          <w:szCs w:val="28"/>
        </w:rPr>
        <w:t>11. www.minfin.gov.by — официальный сайт Министерства финансов Республики Беларусь.</w:t>
      </w:r>
    </w:p>
    <w:p w:rsidR="00C72301" w:rsidRDefault="00C72301" w:rsidP="00C72301">
      <w:pPr>
        <w:spacing w:line="360" w:lineRule="auto"/>
        <w:ind w:firstLine="709"/>
        <w:jc w:val="both"/>
        <w:rPr>
          <w:iCs/>
          <w:sz w:val="28"/>
          <w:szCs w:val="28"/>
        </w:rPr>
      </w:pPr>
      <w:r>
        <w:rPr>
          <w:iCs/>
          <w:sz w:val="28"/>
          <w:szCs w:val="28"/>
        </w:rPr>
        <w:t>12. www.minfin.kz — официальный сайт Министерства финансов Республики Казахстан.</w:t>
      </w:r>
    </w:p>
    <w:p w:rsidR="00C72301" w:rsidRDefault="00C72301" w:rsidP="00C72301">
      <w:pPr>
        <w:spacing w:line="360" w:lineRule="auto"/>
        <w:ind w:firstLine="709"/>
        <w:jc w:val="both"/>
        <w:rPr>
          <w:iCs/>
          <w:sz w:val="28"/>
          <w:szCs w:val="28"/>
        </w:rPr>
      </w:pPr>
      <w:r>
        <w:rPr>
          <w:iCs/>
          <w:sz w:val="28"/>
          <w:szCs w:val="28"/>
        </w:rPr>
        <w:t>13. www.minfin.gov.ua — официальный сайт Министерства финансов Украины.</w:t>
      </w:r>
    </w:p>
    <w:p w:rsidR="00C72301" w:rsidRDefault="00C72301" w:rsidP="00C72301">
      <w:pPr>
        <w:spacing w:line="360" w:lineRule="auto"/>
        <w:ind w:firstLine="709"/>
        <w:jc w:val="both"/>
        <w:rPr>
          <w:iCs/>
          <w:sz w:val="28"/>
          <w:szCs w:val="28"/>
        </w:rPr>
      </w:pPr>
      <w:r>
        <w:rPr>
          <w:iCs/>
          <w:sz w:val="28"/>
          <w:szCs w:val="28"/>
        </w:rPr>
        <w:t>14. www.nalog.ru — официальный сайт Федеральной налоговой службы.</w:t>
      </w:r>
    </w:p>
    <w:p w:rsidR="00C72301" w:rsidRDefault="00C72301" w:rsidP="00C72301">
      <w:pPr>
        <w:spacing w:line="360" w:lineRule="auto"/>
        <w:ind w:firstLine="709"/>
        <w:jc w:val="both"/>
        <w:rPr>
          <w:iCs/>
          <w:sz w:val="28"/>
          <w:szCs w:val="28"/>
        </w:rPr>
      </w:pPr>
      <w:r>
        <w:rPr>
          <w:iCs/>
          <w:sz w:val="28"/>
          <w:szCs w:val="28"/>
        </w:rPr>
        <w:t>15. http://openbudget.karelia.ru – Открытый бюджет. Регионы России.</w:t>
      </w:r>
    </w:p>
    <w:p w:rsidR="00C72301" w:rsidRDefault="00C72301" w:rsidP="00C72301">
      <w:pPr>
        <w:spacing w:line="360" w:lineRule="auto"/>
        <w:ind w:firstLine="709"/>
        <w:jc w:val="both"/>
        <w:rPr>
          <w:iCs/>
          <w:sz w:val="28"/>
          <w:szCs w:val="28"/>
        </w:rPr>
      </w:pPr>
      <w:r>
        <w:rPr>
          <w:iCs/>
          <w:sz w:val="28"/>
          <w:szCs w:val="28"/>
        </w:rPr>
        <w:t>16. www.rosfinnadzor.ru — официальный сайт Федеральной службы финансово-бюджетного надзора.</w:t>
      </w:r>
    </w:p>
    <w:p w:rsidR="00C72301" w:rsidRDefault="00C72301" w:rsidP="00C72301">
      <w:pPr>
        <w:spacing w:line="360" w:lineRule="auto"/>
        <w:ind w:firstLine="709"/>
        <w:jc w:val="both"/>
        <w:rPr>
          <w:iCs/>
          <w:sz w:val="28"/>
          <w:szCs w:val="28"/>
        </w:rPr>
      </w:pPr>
      <w:r>
        <w:rPr>
          <w:iCs/>
          <w:sz w:val="28"/>
          <w:szCs w:val="28"/>
        </w:rPr>
        <w:t>17. www.roskazna.ru — официальный сайт Федерального казначейства.</w:t>
      </w:r>
    </w:p>
    <w:p w:rsidR="00C72301" w:rsidRDefault="00C72301" w:rsidP="00C72301">
      <w:pPr>
        <w:spacing w:line="360" w:lineRule="auto"/>
        <w:ind w:firstLine="709"/>
        <w:jc w:val="both"/>
        <w:rPr>
          <w:iCs/>
          <w:sz w:val="28"/>
          <w:szCs w:val="28"/>
        </w:rPr>
      </w:pPr>
      <w:r>
        <w:rPr>
          <w:iCs/>
          <w:sz w:val="28"/>
          <w:szCs w:val="28"/>
        </w:rPr>
        <w:t>18. www.worldbank.org – официальный сайт Всемирного банка.</w:t>
      </w:r>
    </w:p>
    <w:p w:rsidR="00C72301" w:rsidRDefault="00C72301" w:rsidP="00C72301">
      <w:pPr>
        <w:spacing w:line="360" w:lineRule="auto"/>
        <w:ind w:firstLine="709"/>
        <w:jc w:val="both"/>
        <w:rPr>
          <w:sz w:val="28"/>
          <w:szCs w:val="28"/>
        </w:rPr>
      </w:pPr>
      <w:r>
        <w:rPr>
          <w:sz w:val="28"/>
          <w:szCs w:val="28"/>
        </w:rPr>
        <w:t xml:space="preserve">19. Электронная </w:t>
      </w:r>
      <w:r>
        <w:rPr>
          <w:iCs/>
          <w:sz w:val="28"/>
          <w:szCs w:val="28"/>
        </w:rPr>
        <w:t>библиотека</w:t>
      </w:r>
      <w:r>
        <w:rPr>
          <w:sz w:val="28"/>
          <w:szCs w:val="28"/>
        </w:rPr>
        <w:t xml:space="preserve"> Финансового университета (ЭБ) http://elib.fa.ru/</w:t>
      </w:r>
    </w:p>
    <w:p w:rsidR="00C72301" w:rsidRDefault="00C72301" w:rsidP="00C72301">
      <w:pPr>
        <w:spacing w:line="360" w:lineRule="auto"/>
        <w:ind w:firstLine="709"/>
        <w:jc w:val="both"/>
        <w:rPr>
          <w:sz w:val="28"/>
          <w:szCs w:val="28"/>
        </w:rPr>
      </w:pPr>
      <w:r>
        <w:rPr>
          <w:sz w:val="28"/>
          <w:szCs w:val="28"/>
        </w:rPr>
        <w:t>20.Электронно-библиотечная система BOOK.RU http://www.book.ru</w:t>
      </w:r>
    </w:p>
    <w:p w:rsidR="00C72301" w:rsidRDefault="00C72301" w:rsidP="00C72301">
      <w:pPr>
        <w:spacing w:line="360" w:lineRule="auto"/>
        <w:ind w:firstLine="709"/>
        <w:jc w:val="both"/>
        <w:rPr>
          <w:sz w:val="28"/>
          <w:szCs w:val="28"/>
        </w:rPr>
      </w:pPr>
      <w:r>
        <w:rPr>
          <w:sz w:val="28"/>
          <w:szCs w:val="28"/>
        </w:rPr>
        <w:t xml:space="preserve">21.Электронно-библиотечная система </w:t>
      </w:r>
      <w:proofErr w:type="spellStart"/>
      <w:r>
        <w:rPr>
          <w:sz w:val="28"/>
          <w:szCs w:val="28"/>
        </w:rPr>
        <w:t>Znanium</w:t>
      </w:r>
      <w:proofErr w:type="spellEnd"/>
      <w:r>
        <w:rPr>
          <w:sz w:val="28"/>
          <w:szCs w:val="28"/>
        </w:rPr>
        <w:t xml:space="preserve"> http://www.znanium.com</w:t>
      </w:r>
    </w:p>
    <w:p w:rsidR="00C72301" w:rsidRDefault="00C72301" w:rsidP="00C72301">
      <w:pPr>
        <w:spacing w:line="360" w:lineRule="auto"/>
        <w:ind w:firstLine="709"/>
        <w:jc w:val="both"/>
        <w:rPr>
          <w:sz w:val="28"/>
          <w:szCs w:val="28"/>
        </w:rPr>
      </w:pPr>
      <w:r>
        <w:rPr>
          <w:sz w:val="28"/>
          <w:szCs w:val="28"/>
        </w:rPr>
        <w:lastRenderedPageBreak/>
        <w:t>22.Электронно-библиотечная система издательства «ЮРАЙТ» https://urait.ru/</w:t>
      </w:r>
    </w:p>
    <w:p w:rsidR="00C72301" w:rsidRDefault="00C72301" w:rsidP="00C72301">
      <w:pPr>
        <w:spacing w:line="360" w:lineRule="auto"/>
        <w:ind w:firstLine="709"/>
        <w:jc w:val="both"/>
        <w:rPr>
          <w:sz w:val="28"/>
          <w:szCs w:val="28"/>
        </w:rPr>
      </w:pPr>
      <w:r>
        <w:rPr>
          <w:sz w:val="28"/>
          <w:szCs w:val="28"/>
        </w:rPr>
        <w:t>23.Электронно-библиотечная система издательства Проспект http://ebs.prospekt.org/books</w:t>
      </w:r>
    </w:p>
    <w:p w:rsidR="00D733E7" w:rsidRDefault="00C72301" w:rsidP="00F155EC">
      <w:pPr>
        <w:spacing w:line="360" w:lineRule="auto"/>
        <w:ind w:firstLine="709"/>
        <w:jc w:val="both"/>
        <w:rPr>
          <w:sz w:val="28"/>
          <w:szCs w:val="28"/>
        </w:rPr>
      </w:pPr>
      <w:r>
        <w:rPr>
          <w:sz w:val="28"/>
          <w:szCs w:val="28"/>
        </w:rPr>
        <w:t xml:space="preserve">24.Научная электронная библиотека eLibrary.ru http://elibrary.ru  </w:t>
      </w:r>
    </w:p>
    <w:p w:rsidR="00D733E7" w:rsidRDefault="00435995">
      <w:pPr>
        <w:suppressAutoHyphens/>
        <w:spacing w:line="360" w:lineRule="auto"/>
        <w:ind w:firstLine="709"/>
        <w:jc w:val="both"/>
        <w:outlineLvl w:val="0"/>
        <w:rPr>
          <w:sz w:val="28"/>
          <w:szCs w:val="28"/>
        </w:rPr>
      </w:pPr>
      <w:bookmarkStart w:id="51" w:name="_Toc105668017"/>
      <w:r>
        <w:rPr>
          <w:b/>
          <w:sz w:val="28"/>
          <w:szCs w:val="28"/>
        </w:rPr>
        <w:t>10. Методические указания для обучающихся по освоению дисциплины</w:t>
      </w:r>
      <w:bookmarkEnd w:id="51"/>
    </w:p>
    <w:p w:rsidR="00D733E7" w:rsidRDefault="00435995">
      <w:pPr>
        <w:suppressAutoHyphens/>
        <w:spacing w:line="360" w:lineRule="auto"/>
        <w:ind w:firstLine="709"/>
        <w:jc w:val="both"/>
        <w:rPr>
          <w:iCs/>
          <w:sz w:val="28"/>
          <w:szCs w:val="28"/>
        </w:rPr>
      </w:pPr>
      <w:r>
        <w:rPr>
          <w:iCs/>
          <w:sz w:val="28"/>
          <w:szCs w:val="28"/>
        </w:rPr>
        <w:t>Задания для самостоятельной работы студентов выполняются в форме расчетно-аналитической работы, что позволяет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 заданий для самостоятельной работы – закрепить полученные знания по дисциплине «Бюджетное устройство и бюджетный процесс в Российской Федерации», сформировать навыки проведения анализа и подготовки письменных заключений по вопросам курса.</w:t>
      </w:r>
    </w:p>
    <w:p w:rsidR="00D733E7" w:rsidRDefault="00435995">
      <w:pPr>
        <w:suppressAutoHyphens/>
        <w:spacing w:line="360" w:lineRule="auto"/>
        <w:ind w:firstLine="709"/>
        <w:jc w:val="both"/>
        <w:rPr>
          <w:iCs/>
          <w:sz w:val="28"/>
          <w:szCs w:val="28"/>
        </w:rPr>
      </w:pPr>
      <w:r>
        <w:rPr>
          <w:iCs/>
          <w:sz w:val="28"/>
          <w:szCs w:val="28"/>
        </w:rPr>
        <w:t xml:space="preserve">Задания для самостоятельной работы выполняются студентом в письменном виде. Работа должна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 </w:t>
      </w:r>
    </w:p>
    <w:p w:rsidR="00D733E7" w:rsidRDefault="00435995">
      <w:pPr>
        <w:suppressAutoHyphens/>
        <w:spacing w:line="360" w:lineRule="auto"/>
        <w:ind w:firstLine="709"/>
        <w:jc w:val="both"/>
        <w:rPr>
          <w:iCs/>
          <w:sz w:val="28"/>
          <w:szCs w:val="28"/>
        </w:rPr>
      </w:pPr>
      <w:r>
        <w:rPr>
          <w:iCs/>
          <w:sz w:val="28"/>
          <w:szCs w:val="28"/>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rsidR="00D733E7" w:rsidRDefault="00435995" w:rsidP="00C72301">
      <w:pPr>
        <w:suppressAutoHyphens/>
        <w:spacing w:line="360" w:lineRule="auto"/>
        <w:ind w:firstLine="709"/>
        <w:jc w:val="both"/>
        <w:rPr>
          <w:iCs/>
          <w:sz w:val="28"/>
          <w:szCs w:val="28"/>
        </w:rPr>
      </w:pPr>
      <w:r>
        <w:rPr>
          <w:iCs/>
          <w:sz w:val="28"/>
          <w:szCs w:val="28"/>
        </w:rPr>
        <w:t>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пятибалльной системе.</w:t>
      </w:r>
    </w:p>
    <w:p w:rsidR="00D733E7" w:rsidRDefault="00435995">
      <w:pPr>
        <w:suppressAutoHyphens/>
        <w:ind w:firstLine="709"/>
        <w:jc w:val="both"/>
        <w:outlineLvl w:val="0"/>
        <w:rPr>
          <w:iCs/>
          <w:sz w:val="28"/>
          <w:szCs w:val="28"/>
        </w:rPr>
      </w:pPr>
      <w:bookmarkStart w:id="52" w:name="_Toc105668018"/>
      <w:r>
        <w:rPr>
          <w:b/>
          <w:iCs/>
          <w:sz w:val="28"/>
          <w:szCs w:val="28"/>
        </w:rPr>
        <w:t xml:space="preserve">11. Перечень информационных технологий, используемых при </w:t>
      </w:r>
      <w:r>
        <w:rPr>
          <w:b/>
          <w:iCs/>
          <w:sz w:val="28"/>
          <w:szCs w:val="28"/>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rsidR="00D733E7" w:rsidRDefault="00435995" w:rsidP="00C72301">
      <w:pPr>
        <w:suppressAutoHyphens/>
        <w:spacing w:beforeAutospacing="1" w:afterAutospacing="1"/>
        <w:rPr>
          <w:rFonts w:eastAsia="Calibri"/>
          <w:b/>
          <w:sz w:val="28"/>
          <w:szCs w:val="28"/>
        </w:rPr>
      </w:pPr>
      <w:bookmarkStart w:id="53" w:name="_Toc531614950"/>
      <w:bookmarkStart w:id="54" w:name="_Toc531686467"/>
      <w:r>
        <w:rPr>
          <w:rFonts w:eastAsia="Calibri"/>
          <w:b/>
          <w:sz w:val="28"/>
          <w:szCs w:val="28"/>
        </w:rPr>
        <w:t>11. 1. Комплект лицензионного программного обеспечения:</w:t>
      </w:r>
      <w:bookmarkEnd w:id="53"/>
      <w:bookmarkEnd w:id="54"/>
    </w:p>
    <w:p w:rsidR="00D733E7" w:rsidRDefault="00435995">
      <w:pPr>
        <w:suppressAutoHyphens/>
        <w:spacing w:line="360" w:lineRule="auto"/>
        <w:ind w:firstLine="709"/>
        <w:rPr>
          <w:rFonts w:eastAsia="Calibri"/>
          <w:sz w:val="28"/>
          <w:szCs w:val="28"/>
        </w:rPr>
      </w:pPr>
      <w:bookmarkStart w:id="55" w:name="_Toc531614951"/>
      <w:bookmarkStart w:id="56" w:name="_Toc531686468"/>
      <w:r>
        <w:rPr>
          <w:rFonts w:eastAsia="Calibri"/>
          <w:sz w:val="28"/>
          <w:szCs w:val="28"/>
        </w:rPr>
        <w:t xml:space="preserve">1. </w:t>
      </w:r>
      <w:r>
        <w:rPr>
          <w:rFonts w:eastAsia="Calibri"/>
          <w:sz w:val="28"/>
          <w:szCs w:val="28"/>
          <w:lang w:val="en-US"/>
        </w:rPr>
        <w:t>Windows</w:t>
      </w:r>
      <w:r>
        <w:rPr>
          <w:rFonts w:eastAsia="Calibri"/>
          <w:sz w:val="28"/>
          <w:szCs w:val="28"/>
        </w:rPr>
        <w:t xml:space="preserve">, </w:t>
      </w:r>
      <w:r>
        <w:rPr>
          <w:rFonts w:eastAsia="Calibri"/>
          <w:sz w:val="28"/>
          <w:szCs w:val="28"/>
          <w:lang w:val="en-US"/>
        </w:rPr>
        <w:t>Microsoft</w:t>
      </w:r>
      <w:r w:rsidR="001F6500">
        <w:rPr>
          <w:rFonts w:eastAsia="Calibri"/>
          <w:sz w:val="28"/>
          <w:szCs w:val="28"/>
        </w:rPr>
        <w:t xml:space="preserve"> </w:t>
      </w:r>
      <w:r>
        <w:rPr>
          <w:rFonts w:eastAsia="Calibri"/>
          <w:sz w:val="28"/>
          <w:szCs w:val="28"/>
          <w:lang w:val="en-US"/>
        </w:rPr>
        <w:t>Office</w:t>
      </w:r>
      <w:r>
        <w:rPr>
          <w:rFonts w:eastAsia="Calibri"/>
          <w:sz w:val="28"/>
          <w:szCs w:val="28"/>
        </w:rPr>
        <w:t>.</w:t>
      </w:r>
      <w:bookmarkEnd w:id="55"/>
      <w:bookmarkEnd w:id="56"/>
    </w:p>
    <w:p w:rsidR="00D733E7" w:rsidRDefault="00435995">
      <w:pPr>
        <w:suppressAutoHyphens/>
        <w:spacing w:line="360" w:lineRule="auto"/>
        <w:ind w:firstLine="709"/>
        <w:rPr>
          <w:rFonts w:eastAsia="Calibri"/>
          <w:sz w:val="28"/>
          <w:szCs w:val="28"/>
        </w:rPr>
      </w:pPr>
      <w:bookmarkStart w:id="57" w:name="_Toc531614952"/>
      <w:bookmarkStart w:id="58" w:name="_Toc531686469"/>
      <w:r>
        <w:rPr>
          <w:rFonts w:eastAsia="Calibri"/>
          <w:sz w:val="28"/>
          <w:szCs w:val="28"/>
        </w:rPr>
        <w:t xml:space="preserve">2. </w:t>
      </w:r>
      <w:bookmarkEnd w:id="57"/>
      <w:bookmarkEnd w:id="58"/>
      <w:r>
        <w:rPr>
          <w:sz w:val="28"/>
          <w:szCs w:val="28"/>
        </w:rPr>
        <w:t xml:space="preserve">Антивирус </w:t>
      </w:r>
      <w:r>
        <w:rPr>
          <w:sz w:val="28"/>
          <w:szCs w:val="28"/>
          <w:lang w:val="en-US"/>
        </w:rPr>
        <w:t>Kaspersky</w:t>
      </w:r>
    </w:p>
    <w:p w:rsidR="00D733E7" w:rsidRDefault="00435995" w:rsidP="00C72301">
      <w:pPr>
        <w:suppressAutoHyphens/>
        <w:spacing w:beforeAutospacing="1" w:afterAutospacing="1"/>
        <w:rPr>
          <w:rFonts w:eastAsia="Calibri"/>
          <w:b/>
          <w:sz w:val="28"/>
          <w:szCs w:val="28"/>
        </w:rPr>
      </w:pPr>
      <w:bookmarkStart w:id="59" w:name="_Toc531614953"/>
      <w:bookmarkStart w:id="60" w:name="_Toc531686470"/>
      <w:r>
        <w:rPr>
          <w:rFonts w:eastAsia="Calibri"/>
          <w:b/>
          <w:sz w:val="28"/>
          <w:szCs w:val="28"/>
        </w:rPr>
        <w:t>11.2. Современные профессиональные базы данных и информационные справочные системы</w:t>
      </w:r>
      <w:bookmarkEnd w:id="59"/>
      <w:bookmarkEnd w:id="60"/>
    </w:p>
    <w:p w:rsidR="00D733E7" w:rsidRDefault="00435995">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D733E7" w:rsidRDefault="00435995">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D733E7" w:rsidRDefault="00435995">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3">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D733E7" w:rsidRDefault="00435995">
      <w:pPr>
        <w:shd w:val="clear" w:color="auto" w:fill="FFFFFF"/>
        <w:tabs>
          <w:tab w:val="left" w:pos="442"/>
        </w:tabs>
        <w:suppressAutoHyphens/>
        <w:jc w:val="center"/>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D733E7" w:rsidRDefault="00435995">
      <w:pPr>
        <w:suppressAutoHyphens/>
        <w:ind w:firstLine="709"/>
        <w:jc w:val="both"/>
        <w:rPr>
          <w:bCs/>
          <w:sz w:val="28"/>
          <w:szCs w:val="28"/>
        </w:rPr>
      </w:pPr>
      <w:r>
        <w:rPr>
          <w:bCs/>
          <w:sz w:val="28"/>
          <w:szCs w:val="28"/>
        </w:rPr>
        <w:t>Указанные средства не используются</w:t>
      </w:r>
    </w:p>
    <w:p w:rsidR="00D733E7" w:rsidRDefault="00435995">
      <w:pPr>
        <w:pStyle w:val="110"/>
        <w:suppressAutoHyphens/>
        <w:spacing w:beforeAutospacing="1" w:afterAutospacing="1"/>
        <w:jc w:val="center"/>
        <w:rPr>
          <w:rFonts w:ascii="Times New Roman" w:hAnsi="Times New Roman"/>
          <w:b/>
          <w:color w:val="auto"/>
          <w:sz w:val="28"/>
          <w:szCs w:val="28"/>
        </w:rPr>
      </w:pPr>
      <w:bookmarkStart w:id="61" w:name="_Toc105668019"/>
      <w:r>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61"/>
    </w:p>
    <w:p w:rsidR="00D733E7" w:rsidRDefault="00435995">
      <w:pPr>
        <w:suppressAutoHyphens/>
        <w:spacing w:line="360" w:lineRule="auto"/>
        <w:ind w:firstLine="709"/>
        <w:jc w:val="center"/>
        <w:rPr>
          <w:b/>
          <w:i/>
          <w:sz w:val="28"/>
          <w:szCs w:val="28"/>
        </w:rPr>
      </w:pPr>
      <w:r>
        <w:rPr>
          <w:b/>
          <w:i/>
          <w:sz w:val="28"/>
          <w:szCs w:val="28"/>
        </w:rPr>
        <w:t>Требования к условиям реализации дисциплины:</w:t>
      </w:r>
    </w:p>
    <w:tbl>
      <w:tblPr>
        <w:tblW w:w="8921" w:type="dxa"/>
        <w:tblInd w:w="782" w:type="dxa"/>
        <w:tblLayout w:type="fixed"/>
        <w:tblLook w:val="04A0" w:firstRow="1" w:lastRow="0" w:firstColumn="1" w:lastColumn="0" w:noHBand="0" w:noVBand="1"/>
      </w:tblPr>
      <w:tblGrid>
        <w:gridCol w:w="990"/>
        <w:gridCol w:w="2532"/>
        <w:gridCol w:w="5399"/>
      </w:tblGrid>
      <w:tr w:rsidR="00D733E7">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w:t>
            </w:r>
          </w:p>
        </w:tc>
        <w:tc>
          <w:tcPr>
            <w:tcW w:w="2532"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Вид аудиторного фонда</w:t>
            </w:r>
          </w:p>
        </w:tc>
        <w:tc>
          <w:tcPr>
            <w:tcW w:w="5399"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Требования</w:t>
            </w:r>
          </w:p>
        </w:tc>
      </w:tr>
      <w:tr w:rsidR="00D733E7">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8"/>
                <w:szCs w:val="28"/>
              </w:rPr>
            </w:pPr>
            <w:r>
              <w:rPr>
                <w:b/>
                <w:sz w:val="28"/>
                <w:szCs w:val="28"/>
              </w:rPr>
              <w:t>1.</w:t>
            </w:r>
          </w:p>
        </w:t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лекционная аудитория</w:t>
            </w:r>
          </w:p>
        </w:tc>
        <w:tc>
          <w:tcPr>
            <w:tcW w:w="539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D733E7">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8"/>
                <w:szCs w:val="28"/>
              </w:rPr>
            </w:pPr>
            <w:r>
              <w:rPr>
                <w:b/>
                <w:sz w:val="28"/>
                <w:szCs w:val="28"/>
              </w:rPr>
              <w:t>2.</w:t>
            </w:r>
          </w:p>
        </w:t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кабинет для семинарских (практических) занятий</w:t>
            </w:r>
          </w:p>
          <w:p w:rsidR="00D733E7" w:rsidRDefault="00D733E7">
            <w:pPr>
              <w:suppressAutoHyphens/>
              <w:jc w:val="center"/>
              <w:rPr>
                <w:sz w:val="28"/>
                <w:szCs w:val="28"/>
              </w:rPr>
            </w:pPr>
          </w:p>
        </w:tc>
        <w:tc>
          <w:tcPr>
            <w:tcW w:w="539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D733E7" w:rsidRDefault="00D733E7" w:rsidP="00C72301">
      <w:pPr>
        <w:widowControl/>
        <w:tabs>
          <w:tab w:val="left" w:pos="3630"/>
        </w:tabs>
        <w:suppressAutoHyphens/>
        <w:spacing w:after="200" w:line="276" w:lineRule="auto"/>
        <w:rPr>
          <w:b/>
          <w:i/>
          <w:sz w:val="28"/>
          <w:szCs w:val="28"/>
        </w:rPr>
      </w:pPr>
    </w:p>
    <w:p w:rsidR="00D733E7" w:rsidRDefault="00435995">
      <w:pPr>
        <w:suppressAutoHyphens/>
        <w:ind w:firstLine="709"/>
        <w:jc w:val="center"/>
        <w:rPr>
          <w:b/>
          <w:i/>
          <w:sz w:val="28"/>
          <w:szCs w:val="28"/>
        </w:rPr>
      </w:pPr>
      <w:r>
        <w:rPr>
          <w:b/>
          <w:i/>
          <w:sz w:val="28"/>
          <w:szCs w:val="28"/>
        </w:rPr>
        <w:t>Перечень материально-технического обеспечения дисциплины:</w:t>
      </w:r>
    </w:p>
    <w:p w:rsidR="00D733E7" w:rsidRDefault="00D733E7">
      <w:pPr>
        <w:suppressAutoHyphens/>
        <w:ind w:firstLine="709"/>
        <w:jc w:val="center"/>
        <w:rPr>
          <w:b/>
          <w:i/>
          <w:sz w:val="28"/>
          <w:szCs w:val="28"/>
        </w:rPr>
      </w:pPr>
    </w:p>
    <w:tbl>
      <w:tblPr>
        <w:tblW w:w="8897" w:type="dxa"/>
        <w:tblInd w:w="846" w:type="dxa"/>
        <w:tblLayout w:type="fixed"/>
        <w:tblLook w:val="04A0" w:firstRow="1" w:lastRow="0" w:firstColumn="1" w:lastColumn="0" w:noHBand="0" w:noVBand="1"/>
      </w:tblPr>
      <w:tblGrid>
        <w:gridCol w:w="952"/>
        <w:gridCol w:w="2592"/>
        <w:gridCol w:w="2377"/>
        <w:gridCol w:w="2976"/>
      </w:tblGrid>
      <w:tr w:rsidR="00D733E7">
        <w:tc>
          <w:tcPr>
            <w:tcW w:w="951"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w:t>
            </w:r>
          </w:p>
        </w:tc>
        <w:tc>
          <w:tcPr>
            <w:tcW w:w="2592"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 xml:space="preserve">Вид и </w:t>
            </w:r>
            <w:r>
              <w:rPr>
                <w:b/>
                <w:sz w:val="28"/>
                <w:szCs w:val="28"/>
              </w:rPr>
              <w:lastRenderedPageBreak/>
              <w:t>наименование оборудования</w:t>
            </w:r>
          </w:p>
        </w:tc>
        <w:tc>
          <w:tcPr>
            <w:tcW w:w="2377"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lastRenderedPageBreak/>
              <w:t>Вид занятий</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 xml:space="preserve">Краткая </w:t>
            </w:r>
            <w:r>
              <w:rPr>
                <w:b/>
                <w:sz w:val="28"/>
                <w:szCs w:val="28"/>
              </w:rPr>
              <w:lastRenderedPageBreak/>
              <w:t>характеристика</w:t>
            </w:r>
          </w:p>
        </w:tc>
      </w:tr>
      <w:tr w:rsidR="00D733E7">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numPr>
                <w:ilvl w:val="0"/>
                <w:numId w:val="1"/>
              </w:numPr>
              <w:suppressAutoHyphens/>
              <w:jc w:val="center"/>
              <w:rPr>
                <w:b/>
                <w:sz w:val="28"/>
                <w:szCs w:val="28"/>
              </w:rPr>
            </w:pPr>
          </w:p>
        </w:tc>
        <w:tc>
          <w:tcPr>
            <w:tcW w:w="259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мультимедийные средства</w:t>
            </w:r>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 xml:space="preserve">демонстрация с ПК электронных презентаций, документов </w:t>
            </w:r>
            <w:proofErr w:type="spellStart"/>
            <w:r>
              <w:rPr>
                <w:sz w:val="28"/>
                <w:szCs w:val="28"/>
              </w:rPr>
              <w:t>Word</w:t>
            </w:r>
            <w:proofErr w:type="spellEnd"/>
            <w:r>
              <w:rPr>
                <w:sz w:val="28"/>
                <w:szCs w:val="28"/>
              </w:rPr>
              <w:t>, видеоматериалов, слайдов</w:t>
            </w:r>
          </w:p>
        </w:tc>
      </w:tr>
      <w:tr w:rsidR="00D733E7">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numPr>
                <w:ilvl w:val="0"/>
                <w:numId w:val="1"/>
              </w:numPr>
              <w:suppressAutoHyphens/>
              <w:rPr>
                <w:b/>
                <w:sz w:val="28"/>
                <w:szCs w:val="28"/>
              </w:rPr>
            </w:pPr>
          </w:p>
        </w:tc>
        <w:tc>
          <w:tcPr>
            <w:tcW w:w="259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Учебно-наглядные пособия</w:t>
            </w:r>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Научные издания, иллюстрационный и раздаточный материал</w:t>
            </w:r>
          </w:p>
        </w:tc>
      </w:tr>
    </w:tbl>
    <w:p w:rsidR="00D733E7" w:rsidRDefault="00D733E7" w:rsidP="00C72301">
      <w:pPr>
        <w:suppressAutoHyphens/>
        <w:rPr>
          <w:sz w:val="28"/>
          <w:szCs w:val="28"/>
        </w:rPr>
      </w:pPr>
    </w:p>
    <w:sectPr w:rsidR="00D733E7">
      <w:headerReference w:type="default" r:id="rId14"/>
      <w:footerReference w:type="default" r:id="rId15"/>
      <w:pgSz w:w="11906" w:h="16838"/>
      <w:pgMar w:top="1134" w:right="567" w:bottom="1134" w:left="1134" w:header="708" w:footer="708" w:gutter="0"/>
      <w:cols w:space="720"/>
      <w:formProt w:val="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68D" w:rsidRDefault="00F5768D">
      <w:r>
        <w:separator/>
      </w:r>
    </w:p>
  </w:endnote>
  <w:endnote w:type="continuationSeparator" w:id="0">
    <w:p w:rsidR="00F5768D" w:rsidRDefault="00F5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Devanagari">
    <w:panose1 w:val="00000000000000000000"/>
    <w:charset w:val="00"/>
    <w:family w:val="roman"/>
    <w:notTrueType/>
    <w:pitch w:val="default"/>
  </w:font>
  <w:font w:name="PT Astra Serif">
    <w:altName w:val="Times New Roman"/>
    <w:charset w:val="01"/>
    <w:family w:val="roman"/>
    <w:pitch w:val="default"/>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294" w:rsidRDefault="002D3294">
    <w:pPr>
      <w:pStyle w:val="17"/>
      <w:jc w:val="center"/>
    </w:pPr>
    <w:r>
      <w:fldChar w:fldCharType="begin"/>
    </w:r>
    <w:r>
      <w:instrText xml:space="preserve"> PAGE </w:instrText>
    </w:r>
    <w:r>
      <w:fldChar w:fldCharType="separate"/>
    </w:r>
    <w:r w:rsidR="003B72B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68D" w:rsidRDefault="00F5768D">
      <w:r>
        <w:separator/>
      </w:r>
    </w:p>
  </w:footnote>
  <w:footnote w:type="continuationSeparator" w:id="0">
    <w:p w:rsidR="00F5768D" w:rsidRDefault="00F5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294" w:rsidRDefault="002D3294">
    <w:pPr>
      <w:pStyle w:val="16"/>
      <w:jc w:val="center"/>
    </w:pPr>
  </w:p>
  <w:p w:rsidR="002D3294" w:rsidRDefault="002D3294">
    <w:pPr>
      <w:pStyle w:val="1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74D"/>
    <w:multiLevelType w:val="multilevel"/>
    <w:tmpl w:val="A11AF8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EC35BC6"/>
    <w:multiLevelType w:val="multilevel"/>
    <w:tmpl w:val="246C9F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FD32449"/>
    <w:multiLevelType w:val="multilevel"/>
    <w:tmpl w:val="91FCF2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0AC1D40"/>
    <w:multiLevelType w:val="multilevel"/>
    <w:tmpl w:val="9D622C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C572FA8"/>
    <w:multiLevelType w:val="multilevel"/>
    <w:tmpl w:val="0A8AA4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5A55EB"/>
    <w:multiLevelType w:val="multilevel"/>
    <w:tmpl w:val="AD006E9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362C6EA3"/>
    <w:multiLevelType w:val="multilevel"/>
    <w:tmpl w:val="440E49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DAF2EF4"/>
    <w:multiLevelType w:val="multilevel"/>
    <w:tmpl w:val="21FAE2C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3EEE016D"/>
    <w:multiLevelType w:val="multilevel"/>
    <w:tmpl w:val="D0AE540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35B3DCD"/>
    <w:multiLevelType w:val="multilevel"/>
    <w:tmpl w:val="52FABB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3DE6827"/>
    <w:multiLevelType w:val="multilevel"/>
    <w:tmpl w:val="B9D486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5F555CB"/>
    <w:multiLevelType w:val="multilevel"/>
    <w:tmpl w:val="171CF18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60487A42"/>
    <w:multiLevelType w:val="multilevel"/>
    <w:tmpl w:val="F61C249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682A6796"/>
    <w:multiLevelType w:val="multilevel"/>
    <w:tmpl w:val="64048C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A4C3A93"/>
    <w:multiLevelType w:val="multilevel"/>
    <w:tmpl w:val="B99047AA"/>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AC00F21"/>
    <w:multiLevelType w:val="multilevel"/>
    <w:tmpl w:val="212629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AF45659"/>
    <w:multiLevelType w:val="multilevel"/>
    <w:tmpl w:val="B7B093B8"/>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00E26DD"/>
    <w:multiLevelType w:val="multilevel"/>
    <w:tmpl w:val="5BFAE5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A1411DA"/>
    <w:multiLevelType w:val="multilevel"/>
    <w:tmpl w:val="19D8E29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7C092CEE"/>
    <w:multiLevelType w:val="multilevel"/>
    <w:tmpl w:val="C9AEA7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E25312C"/>
    <w:multiLevelType w:val="multilevel"/>
    <w:tmpl w:val="39A24E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14"/>
  </w:num>
  <w:num w:numId="3">
    <w:abstractNumId w:val="16"/>
  </w:num>
  <w:num w:numId="4">
    <w:abstractNumId w:val="10"/>
  </w:num>
  <w:num w:numId="5">
    <w:abstractNumId w:val="15"/>
  </w:num>
  <w:num w:numId="6">
    <w:abstractNumId w:val="17"/>
  </w:num>
  <w:num w:numId="7">
    <w:abstractNumId w:val="12"/>
  </w:num>
  <w:num w:numId="8">
    <w:abstractNumId w:val="7"/>
  </w:num>
  <w:num w:numId="9">
    <w:abstractNumId w:val="0"/>
  </w:num>
  <w:num w:numId="10">
    <w:abstractNumId w:val="9"/>
  </w:num>
  <w:num w:numId="11">
    <w:abstractNumId w:val="4"/>
  </w:num>
  <w:num w:numId="12">
    <w:abstractNumId w:val="19"/>
  </w:num>
  <w:num w:numId="13">
    <w:abstractNumId w:val="1"/>
  </w:num>
  <w:num w:numId="14">
    <w:abstractNumId w:val="18"/>
  </w:num>
  <w:num w:numId="15">
    <w:abstractNumId w:val="2"/>
  </w:num>
  <w:num w:numId="16">
    <w:abstractNumId w:val="3"/>
  </w:num>
  <w:num w:numId="17">
    <w:abstractNumId w:val="20"/>
  </w:num>
  <w:num w:numId="18">
    <w:abstractNumId w:val="8"/>
  </w:num>
  <w:num w:numId="19">
    <w:abstractNumId w:val="13"/>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3E7"/>
    <w:rsid w:val="001F6500"/>
    <w:rsid w:val="002D3294"/>
    <w:rsid w:val="003B72B7"/>
    <w:rsid w:val="0041398C"/>
    <w:rsid w:val="00435995"/>
    <w:rsid w:val="006333F7"/>
    <w:rsid w:val="007B1E13"/>
    <w:rsid w:val="007B4A50"/>
    <w:rsid w:val="007D0CC6"/>
    <w:rsid w:val="0082081E"/>
    <w:rsid w:val="00A36410"/>
    <w:rsid w:val="00B0296C"/>
    <w:rsid w:val="00C72301"/>
    <w:rsid w:val="00D733E7"/>
    <w:rsid w:val="00EB58F7"/>
    <w:rsid w:val="00F155EC"/>
    <w:rsid w:val="00F5768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F1369A-F547-4037-9CC8-065DF7562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686"/>
    <w:pPr>
      <w:widowControl w:val="0"/>
      <w:suppressAutoHyphens w:val="0"/>
    </w:pPr>
    <w:rPr>
      <w:rFonts w:ascii="Times New Roman" w:eastAsia="Times New Roman" w:hAnsi="Times New Roman"/>
    </w:rPr>
  </w:style>
  <w:style w:type="paragraph" w:styleId="1">
    <w:name w:val="heading 1"/>
    <w:basedOn w:val="a"/>
    <w:next w:val="a"/>
    <w:link w:val="11"/>
    <w:uiPriority w:val="9"/>
    <w:qFormat/>
    <w:rsid w:val="00C72301"/>
    <w:pPr>
      <w:keepNext/>
      <w:keepLines/>
      <w:spacing w:before="240"/>
      <w:outlineLvl w:val="0"/>
    </w:pPr>
    <w:rPr>
      <w:rFonts w:ascii="Cambria" w:hAnsi="Cambria"/>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sid w:val="00E2353E"/>
    <w:rPr>
      <w:vertAlign w:val="superscript"/>
    </w:rPr>
  </w:style>
  <w:style w:type="character" w:customStyle="1" w:styleId="FootnoteCharacters">
    <w:name w:val="Footnote Characters"/>
    <w:qFormat/>
    <w:rsid w:val="00C52F7B"/>
    <w:rPr>
      <w:vertAlign w:val="superscript"/>
    </w:rPr>
  </w:style>
  <w:style w:type="character" w:customStyle="1" w:styleId="2">
    <w:name w:val="Текст сноски Знак2"/>
    <w:link w:val="10"/>
    <w:qFormat/>
    <w:locked/>
    <w:rsid w:val="00C52F7B"/>
    <w:rPr>
      <w:rFonts w:ascii="Times New Roman" w:eastAsia="Times New Roman" w:hAnsi="Times New Roman" w:cs="Times New Roman"/>
      <w:sz w:val="20"/>
      <w:szCs w:val="20"/>
      <w:lang w:eastAsia="ru-RU"/>
    </w:rPr>
  </w:style>
  <w:style w:type="character" w:customStyle="1" w:styleId="a5">
    <w:name w:val="Текст выноски Знак"/>
    <w:uiPriority w:val="99"/>
    <w:semiHidden/>
    <w:qFormat/>
    <w:rsid w:val="00A76B1C"/>
    <w:rPr>
      <w:rFonts w:ascii="Tahoma" w:eastAsia="Times New Roman" w:hAnsi="Tahoma" w:cs="Tahoma"/>
      <w:sz w:val="16"/>
      <w:szCs w:val="16"/>
      <w:lang w:eastAsia="ru-RU"/>
    </w:rPr>
  </w:style>
  <w:style w:type="character" w:customStyle="1" w:styleId="a6">
    <w:name w:val="Название Знак"/>
    <w:qFormat/>
    <w:rsid w:val="000218DE"/>
    <w:rPr>
      <w:rFonts w:ascii="Times New Roman" w:eastAsia="Times New Roman" w:hAnsi="Times New Roman" w:cs="Times New Roman"/>
      <w:b/>
      <w:sz w:val="28"/>
      <w:szCs w:val="20"/>
      <w:lang w:eastAsia="ru-RU"/>
    </w:rPr>
  </w:style>
  <w:style w:type="character" w:customStyle="1" w:styleId="a7">
    <w:name w:val="Верхний колонтитул Знак"/>
    <w:uiPriority w:val="99"/>
    <w:qFormat/>
    <w:rsid w:val="00CC5351"/>
    <w:rPr>
      <w:rFonts w:ascii="Times New Roman" w:eastAsia="Times New Roman" w:hAnsi="Times New Roman" w:cs="Times New Roman"/>
      <w:sz w:val="20"/>
      <w:szCs w:val="20"/>
      <w:lang w:eastAsia="ru-RU"/>
    </w:rPr>
  </w:style>
  <w:style w:type="character" w:customStyle="1" w:styleId="a8">
    <w:name w:val="Нижний колонтитул Знак"/>
    <w:uiPriority w:val="99"/>
    <w:qFormat/>
    <w:rsid w:val="00CC5351"/>
    <w:rPr>
      <w:rFonts w:ascii="Times New Roman" w:eastAsia="Times New Roman" w:hAnsi="Times New Roman" w:cs="Times New Roman"/>
      <w:sz w:val="20"/>
      <w:szCs w:val="20"/>
      <w:lang w:eastAsia="ru-RU"/>
    </w:rPr>
  </w:style>
  <w:style w:type="character" w:customStyle="1" w:styleId="a9">
    <w:name w:val="Основной текст Знак"/>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
    <w:name w:val="Основной текст 3 Знак"/>
    <w:qFormat/>
    <w:rsid w:val="005C265C"/>
    <w:rPr>
      <w:rFonts w:ascii="Times New Roman" w:eastAsia="Times New Roman" w:hAnsi="Times New Roman" w:cs="Times New Roman"/>
      <w:sz w:val="16"/>
      <w:szCs w:val="16"/>
      <w:lang w:eastAsia="ru-RU"/>
    </w:rPr>
  </w:style>
  <w:style w:type="character" w:customStyle="1" w:styleId="12">
    <w:name w:val="Заголовок 1 Знак"/>
    <w:uiPriority w:val="9"/>
    <w:qFormat/>
    <w:rsid w:val="0050486D"/>
    <w:rPr>
      <w:rFonts w:ascii="Cambria" w:eastAsia="Times New Roman" w:hAnsi="Cambria" w:cs="Times New Roman"/>
      <w:color w:val="365F91"/>
      <w:sz w:val="32"/>
      <w:szCs w:val="32"/>
      <w:lang w:eastAsia="ru-RU"/>
    </w:rPr>
  </w:style>
  <w:style w:type="character" w:customStyle="1" w:styleId="31">
    <w:name w:val="Основной текст 3 Знак1"/>
    <w:link w:val="30"/>
    <w:uiPriority w:val="9"/>
    <w:semiHidden/>
    <w:qFormat/>
    <w:rsid w:val="00D25D6B"/>
    <w:rPr>
      <w:rFonts w:ascii="Cambria" w:eastAsia="Times New Roman" w:hAnsi="Cambria" w:cs="Times New Roman"/>
      <w:color w:val="243F60"/>
      <w:sz w:val="24"/>
      <w:szCs w:val="24"/>
      <w:lang w:eastAsia="ru-RU"/>
    </w:rPr>
  </w:style>
  <w:style w:type="character" w:customStyle="1" w:styleId="4">
    <w:name w:val="Заголовок 4 Знак"/>
    <w:uiPriority w:val="9"/>
    <w:semiHidden/>
    <w:qFormat/>
    <w:rsid w:val="00D25D6B"/>
    <w:rPr>
      <w:rFonts w:ascii="Cambria" w:eastAsia="Times New Roman" w:hAnsi="Cambria" w:cs="Times New Roman"/>
      <w:i/>
      <w:iCs/>
      <w:color w:val="365F91"/>
      <w:sz w:val="20"/>
      <w:szCs w:val="20"/>
      <w:lang w:eastAsia="ru-RU"/>
    </w:rPr>
  </w:style>
  <w:style w:type="character" w:customStyle="1" w:styleId="aa">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basedOn w:val="a0"/>
    <w:uiPriority w:val="99"/>
    <w:unhideWhenUsed/>
    <w:rsid w:val="00B615F3"/>
    <w:rPr>
      <w:color w:val="0000FF"/>
      <w:u w:val="single"/>
    </w:rPr>
  </w:style>
  <w:style w:type="character" w:customStyle="1" w:styleId="20">
    <w:name w:val="Основной текст (2)_"/>
    <w:link w:val="21"/>
    <w:qFormat/>
    <w:rsid w:val="006E7F4C"/>
    <w:rPr>
      <w:rFonts w:ascii="Times New Roman" w:eastAsia="Times New Roman" w:hAnsi="Times New Roman" w:cs="Times New Roman"/>
      <w:sz w:val="28"/>
      <w:szCs w:val="28"/>
      <w:shd w:val="clear" w:color="auto" w:fill="FFFFFF"/>
    </w:rPr>
  </w:style>
  <w:style w:type="character" w:customStyle="1" w:styleId="ab">
    <w:name w:val="Ссылка указателя"/>
    <w:qFormat/>
    <w:rsid w:val="00E2353E"/>
  </w:style>
  <w:style w:type="character" w:styleId="ac">
    <w:name w:val="annotation reference"/>
    <w:basedOn w:val="a0"/>
    <w:uiPriority w:val="99"/>
    <w:semiHidden/>
    <w:unhideWhenUsed/>
    <w:qFormat/>
    <w:rsid w:val="00EE7A98"/>
    <w:rPr>
      <w:sz w:val="16"/>
      <w:szCs w:val="16"/>
    </w:rPr>
  </w:style>
  <w:style w:type="character" w:customStyle="1" w:styleId="ad">
    <w:name w:val="Текст примечания Знак"/>
    <w:basedOn w:val="a0"/>
    <w:link w:val="ae"/>
    <w:uiPriority w:val="99"/>
    <w:semiHidden/>
    <w:qFormat/>
    <w:rsid w:val="00EE7A98"/>
    <w:rPr>
      <w:rFonts w:ascii="Times New Roman" w:eastAsia="Times New Roman" w:hAnsi="Times New Roman"/>
    </w:rPr>
  </w:style>
  <w:style w:type="character" w:customStyle="1" w:styleId="af">
    <w:name w:val="Тема примечания Знак"/>
    <w:basedOn w:val="ad"/>
    <w:link w:val="af0"/>
    <w:uiPriority w:val="99"/>
    <w:semiHidden/>
    <w:qFormat/>
    <w:rsid w:val="00EE7A98"/>
    <w:rPr>
      <w:rFonts w:ascii="Times New Roman" w:eastAsia="Times New Roman" w:hAnsi="Times New Roman"/>
      <w:b/>
      <w:bCs/>
    </w:rPr>
  </w:style>
  <w:style w:type="character" w:customStyle="1" w:styleId="UnresolvedMention">
    <w:name w:val="Unresolved Mention"/>
    <w:basedOn w:val="a0"/>
    <w:uiPriority w:val="99"/>
    <w:semiHidden/>
    <w:unhideWhenUsed/>
    <w:qFormat/>
    <w:rsid w:val="00787ABC"/>
    <w:rPr>
      <w:color w:val="605E5C"/>
      <w:shd w:val="clear" w:color="auto" w:fill="E1DFDD"/>
    </w:rPr>
  </w:style>
  <w:style w:type="paragraph" w:styleId="af1">
    <w:name w:val="Title"/>
    <w:basedOn w:val="a"/>
    <w:next w:val="af2"/>
    <w:qFormat/>
    <w:rsid w:val="00061FBA"/>
    <w:pPr>
      <w:keepNext/>
      <w:spacing w:before="240" w:after="120"/>
    </w:pPr>
    <w:rPr>
      <w:rFonts w:ascii="Liberation Sans" w:eastAsia="Tahoma" w:hAnsi="Liberation Sans" w:cs="Noto Sans Devanagari"/>
      <w:sz w:val="28"/>
      <w:szCs w:val="28"/>
    </w:rPr>
  </w:style>
  <w:style w:type="paragraph" w:styleId="af2">
    <w:name w:val="Body Text"/>
    <w:basedOn w:val="a"/>
    <w:unhideWhenUsed/>
    <w:rsid w:val="00110F5C"/>
    <w:pPr>
      <w:widowControl/>
      <w:spacing w:after="120"/>
    </w:pPr>
  </w:style>
  <w:style w:type="paragraph" w:styleId="af3">
    <w:name w:val="List"/>
    <w:basedOn w:val="af2"/>
    <w:rsid w:val="00E2353E"/>
    <w:rPr>
      <w:rFonts w:ascii="PT Astra Serif" w:hAnsi="PT Astra Serif" w:cs="Noto Sans Devanagari"/>
    </w:rPr>
  </w:style>
  <w:style w:type="paragraph" w:styleId="af4">
    <w:name w:val="caption"/>
    <w:basedOn w:val="a"/>
    <w:qFormat/>
    <w:rsid w:val="00061FBA"/>
    <w:pPr>
      <w:suppressLineNumbers/>
      <w:spacing w:before="120" w:after="120"/>
    </w:pPr>
    <w:rPr>
      <w:rFonts w:cs="Noto Sans Devanagari"/>
      <w:i/>
      <w:iCs/>
      <w:sz w:val="24"/>
      <w:szCs w:val="24"/>
    </w:rPr>
  </w:style>
  <w:style w:type="paragraph" w:styleId="af5">
    <w:name w:val="index heading"/>
    <w:basedOn w:val="af1"/>
  </w:style>
  <w:style w:type="paragraph" w:customStyle="1" w:styleId="10">
    <w:name w:val="Текст сноски1"/>
    <w:basedOn w:val="a"/>
    <w:link w:val="2"/>
    <w:qFormat/>
    <w:rsid w:val="00C52F7B"/>
  </w:style>
  <w:style w:type="paragraph" w:styleId="30">
    <w:name w:val="Body Text 3"/>
    <w:basedOn w:val="a"/>
    <w:link w:val="31"/>
    <w:qFormat/>
    <w:rsid w:val="005C265C"/>
    <w:pPr>
      <w:widowControl/>
      <w:spacing w:after="120"/>
      <w:jc w:val="both"/>
    </w:pPr>
    <w:rPr>
      <w:sz w:val="16"/>
      <w:szCs w:val="16"/>
    </w:rPr>
  </w:style>
  <w:style w:type="paragraph" w:customStyle="1" w:styleId="21">
    <w:name w:val="Обычный2"/>
    <w:link w:val="20"/>
    <w:qFormat/>
    <w:rsid w:val="00D25D6B"/>
    <w:rPr>
      <w:rFonts w:ascii="Times New Roman" w:eastAsia="Times New Roman" w:hAnsi="Times New Roman"/>
    </w:rPr>
  </w:style>
  <w:style w:type="paragraph" w:customStyle="1" w:styleId="110">
    <w:name w:val="Заголовок 11"/>
    <w:basedOn w:val="a"/>
    <w:next w:val="a"/>
    <w:uiPriority w:val="9"/>
    <w:qFormat/>
    <w:rsid w:val="0050486D"/>
    <w:pPr>
      <w:keepNext/>
      <w:keepLines/>
      <w:spacing w:before="240"/>
      <w:outlineLvl w:val="0"/>
    </w:pPr>
    <w:rPr>
      <w:rFonts w:ascii="Cambria" w:hAnsi="Cambria"/>
      <w:color w:val="365F91"/>
      <w:sz w:val="32"/>
      <w:szCs w:val="32"/>
    </w:rPr>
  </w:style>
  <w:style w:type="paragraph" w:customStyle="1" w:styleId="310">
    <w:name w:val="Заголовок 31"/>
    <w:basedOn w:val="a"/>
    <w:next w:val="a"/>
    <w:uiPriority w:val="9"/>
    <w:semiHidden/>
    <w:unhideWhenUsed/>
    <w:qFormat/>
    <w:rsid w:val="00D25D6B"/>
    <w:pPr>
      <w:keepNext/>
      <w:keepLines/>
      <w:spacing w:before="40"/>
      <w:outlineLvl w:val="2"/>
    </w:pPr>
    <w:rPr>
      <w:rFonts w:ascii="Cambria" w:hAnsi="Cambria"/>
      <w:color w:val="243F60"/>
      <w:sz w:val="24"/>
      <w:szCs w:val="24"/>
    </w:rPr>
  </w:style>
  <w:style w:type="paragraph" w:customStyle="1" w:styleId="41">
    <w:name w:val="Заголовок 41"/>
    <w:basedOn w:val="a"/>
    <w:next w:val="a"/>
    <w:uiPriority w:val="9"/>
    <w:semiHidden/>
    <w:unhideWhenUsed/>
    <w:qFormat/>
    <w:rsid w:val="00D25D6B"/>
    <w:pPr>
      <w:keepNext/>
      <w:keepLines/>
      <w:spacing w:before="40"/>
      <w:outlineLvl w:val="3"/>
    </w:pPr>
    <w:rPr>
      <w:rFonts w:ascii="Cambria" w:hAnsi="Cambria"/>
      <w:i/>
      <w:iCs/>
      <w:color w:val="365F91"/>
    </w:rPr>
  </w:style>
  <w:style w:type="paragraph" w:customStyle="1" w:styleId="13">
    <w:name w:val="Заголовок1"/>
    <w:basedOn w:val="a"/>
    <w:next w:val="af2"/>
    <w:qFormat/>
    <w:rsid w:val="00E2353E"/>
    <w:pPr>
      <w:keepNext/>
      <w:spacing w:before="240" w:after="120"/>
    </w:pPr>
    <w:rPr>
      <w:rFonts w:ascii="PT Astra Serif" w:eastAsia="Tahoma" w:hAnsi="PT Astra Serif" w:cs="Noto Sans Devanagari"/>
      <w:sz w:val="28"/>
      <w:szCs w:val="28"/>
    </w:rPr>
  </w:style>
  <w:style w:type="paragraph" w:customStyle="1" w:styleId="14">
    <w:name w:val="Название объекта1"/>
    <w:basedOn w:val="a"/>
    <w:qFormat/>
    <w:rsid w:val="00E2353E"/>
    <w:pPr>
      <w:suppressLineNumbers/>
      <w:spacing w:before="120" w:after="120"/>
    </w:pPr>
    <w:rPr>
      <w:rFonts w:ascii="PT Astra Serif" w:hAnsi="PT Astra Serif" w:cs="Noto Sans Devanagari"/>
      <w:i/>
      <w:iCs/>
      <w:sz w:val="24"/>
      <w:szCs w:val="24"/>
    </w:rPr>
  </w:style>
  <w:style w:type="paragraph" w:customStyle="1" w:styleId="ConsPlusNormal">
    <w:name w:val="ConsPlusNormal"/>
    <w:qFormat/>
    <w:rsid w:val="00C52F7B"/>
    <w:pPr>
      <w:widowControl w:val="0"/>
      <w:ind w:firstLine="720"/>
    </w:pPr>
    <w:rPr>
      <w:rFonts w:ascii="Arial" w:eastAsia="Times New Roman" w:hAnsi="Arial" w:cs="Arial"/>
    </w:rPr>
  </w:style>
  <w:style w:type="paragraph" w:styleId="af6">
    <w:name w:val="List Paragraph"/>
    <w:basedOn w:val="a"/>
    <w:uiPriority w:val="34"/>
    <w:qFormat/>
    <w:rsid w:val="00C52F7B"/>
    <w:pPr>
      <w:ind w:left="708"/>
    </w:pPr>
  </w:style>
  <w:style w:type="paragraph" w:styleId="af7">
    <w:name w:val="Balloon Text"/>
    <w:basedOn w:val="a"/>
    <w:uiPriority w:val="99"/>
    <w:semiHidden/>
    <w:unhideWhenUsed/>
    <w:qFormat/>
    <w:rsid w:val="00A76B1C"/>
    <w:rPr>
      <w:rFonts w:ascii="Tahoma" w:hAnsi="Tahoma" w:cs="Tahoma"/>
      <w:sz w:val="16"/>
      <w:szCs w:val="16"/>
    </w:rPr>
  </w:style>
  <w:style w:type="paragraph" w:customStyle="1" w:styleId="15">
    <w:name w:val="Название1"/>
    <w:basedOn w:val="a"/>
    <w:qFormat/>
    <w:rsid w:val="000218DE"/>
    <w:pPr>
      <w:widowControl/>
      <w:jc w:val="center"/>
    </w:pPr>
    <w:rPr>
      <w:b/>
      <w:sz w:val="28"/>
    </w:rPr>
  </w:style>
  <w:style w:type="paragraph" w:customStyle="1" w:styleId="af8">
    <w:name w:val="Верхний и нижний колонтитулы"/>
    <w:basedOn w:val="a"/>
    <w:qFormat/>
    <w:rsid w:val="00E2353E"/>
  </w:style>
  <w:style w:type="paragraph" w:customStyle="1" w:styleId="af9">
    <w:name w:val="Колонтитул"/>
    <w:basedOn w:val="a"/>
    <w:qFormat/>
    <w:rsid w:val="00E2353E"/>
  </w:style>
  <w:style w:type="paragraph" w:customStyle="1" w:styleId="16">
    <w:name w:val="Верхний колонтитул1"/>
    <w:basedOn w:val="a"/>
    <w:uiPriority w:val="99"/>
    <w:unhideWhenUsed/>
    <w:qFormat/>
    <w:rsid w:val="00CC5351"/>
    <w:pPr>
      <w:tabs>
        <w:tab w:val="center" w:pos="4677"/>
        <w:tab w:val="right" w:pos="9355"/>
      </w:tabs>
    </w:pPr>
  </w:style>
  <w:style w:type="paragraph" w:customStyle="1" w:styleId="17">
    <w:name w:val="Нижний колонтитул1"/>
    <w:basedOn w:val="a"/>
    <w:uiPriority w:val="99"/>
    <w:unhideWhenUsed/>
    <w:qFormat/>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8">
    <w:name w:val="Обычный1"/>
    <w:qFormat/>
    <w:rsid w:val="005C265C"/>
    <w:rPr>
      <w:rFonts w:ascii="Times New Roman" w:eastAsia="MS Mincho" w:hAnsi="Times New Roman"/>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19">
    <w:name w:val="Указатель1"/>
    <w:basedOn w:val="13"/>
    <w:qFormat/>
    <w:rsid w:val="00E2353E"/>
  </w:style>
  <w:style w:type="paragraph" w:styleId="afb">
    <w:name w:val="TOC Heading"/>
    <w:basedOn w:val="110"/>
    <w:next w:val="a"/>
    <w:uiPriority w:val="39"/>
    <w:unhideWhenUsed/>
    <w:qFormat/>
    <w:rsid w:val="007309C8"/>
    <w:pPr>
      <w:widowControl/>
      <w:spacing w:line="259" w:lineRule="auto"/>
    </w:pPr>
  </w:style>
  <w:style w:type="paragraph" w:customStyle="1" w:styleId="111">
    <w:name w:val="Оглавление 11"/>
    <w:basedOn w:val="a"/>
    <w:next w:val="a"/>
    <w:autoRedefine/>
    <w:uiPriority w:val="39"/>
    <w:unhideWhenUsed/>
    <w:qFormat/>
    <w:rsid w:val="00B0296C"/>
    <w:pPr>
      <w:tabs>
        <w:tab w:val="left" w:pos="400"/>
        <w:tab w:val="right" w:leader="dot" w:pos="10195"/>
      </w:tabs>
      <w:suppressAutoHyphens/>
      <w:spacing w:after="100"/>
    </w:pPr>
    <w:rPr>
      <w:sz w:val="28"/>
      <w:szCs w:val="28"/>
    </w:rPr>
  </w:style>
  <w:style w:type="paragraph" w:customStyle="1" w:styleId="22">
    <w:name w:val="Основной текст (2)"/>
    <w:basedOn w:val="a"/>
    <w:qFormat/>
    <w:rsid w:val="006E7F4C"/>
    <w:pPr>
      <w:shd w:val="clear" w:color="auto" w:fill="FFFFFF"/>
      <w:spacing w:before="240" w:line="322" w:lineRule="exact"/>
      <w:ind w:hanging="460"/>
      <w:jc w:val="center"/>
    </w:pPr>
    <w:rPr>
      <w:sz w:val="28"/>
      <w:szCs w:val="28"/>
      <w:lang w:eastAsia="en-US"/>
    </w:rPr>
  </w:style>
  <w:style w:type="paragraph" w:customStyle="1" w:styleId="210">
    <w:name w:val="Заголовок 21"/>
    <w:basedOn w:val="a"/>
    <w:uiPriority w:val="1"/>
    <w:qFormat/>
    <w:rsid w:val="000A11BB"/>
    <w:pPr>
      <w:ind w:left="376"/>
      <w:outlineLvl w:val="2"/>
    </w:pPr>
    <w:rPr>
      <w:b/>
      <w:bCs/>
      <w:sz w:val="28"/>
      <w:szCs w:val="28"/>
      <w:lang w:eastAsia="en-US"/>
    </w:rPr>
  </w:style>
  <w:style w:type="paragraph" w:customStyle="1" w:styleId="Style1">
    <w:name w:val="Style1"/>
    <w:basedOn w:val="a"/>
    <w:uiPriority w:val="99"/>
    <w:qFormat/>
    <w:rsid w:val="00A72FD5"/>
    <w:rPr>
      <w:rFonts w:eastAsia="Yu Mincho"/>
      <w:sz w:val="24"/>
      <w:szCs w:val="24"/>
    </w:rPr>
  </w:style>
  <w:style w:type="paragraph" w:customStyle="1" w:styleId="Style7">
    <w:name w:val="Style7"/>
    <w:basedOn w:val="a"/>
    <w:uiPriority w:val="99"/>
    <w:qFormat/>
    <w:rsid w:val="00A72FD5"/>
    <w:rPr>
      <w:sz w:val="24"/>
      <w:szCs w:val="24"/>
    </w:rPr>
  </w:style>
  <w:style w:type="paragraph" w:customStyle="1" w:styleId="311">
    <w:name w:val="Оглавление 31"/>
    <w:basedOn w:val="a"/>
    <w:next w:val="a"/>
    <w:autoRedefine/>
    <w:uiPriority w:val="39"/>
    <w:unhideWhenUsed/>
    <w:qFormat/>
    <w:rsid w:val="009C4F17"/>
    <w:pPr>
      <w:ind w:left="400"/>
    </w:pPr>
  </w:style>
  <w:style w:type="paragraph" w:customStyle="1" w:styleId="afc">
    <w:name w:val="Содержимое врезки"/>
    <w:basedOn w:val="a"/>
    <w:qFormat/>
    <w:rsid w:val="00E2353E"/>
  </w:style>
  <w:style w:type="paragraph" w:customStyle="1" w:styleId="afd">
    <w:name w:val="Содержимое таблицы"/>
    <w:basedOn w:val="a"/>
    <w:qFormat/>
    <w:rsid w:val="00E2353E"/>
    <w:pPr>
      <w:suppressLineNumbers/>
    </w:pPr>
  </w:style>
  <w:style w:type="paragraph" w:customStyle="1" w:styleId="afe">
    <w:name w:val="Заголовок таблицы"/>
    <w:basedOn w:val="afd"/>
    <w:qFormat/>
    <w:rsid w:val="00E2353E"/>
    <w:pPr>
      <w:jc w:val="center"/>
    </w:pPr>
    <w:rPr>
      <w:b/>
      <w:bCs/>
    </w:rPr>
  </w:style>
  <w:style w:type="paragraph" w:styleId="aff">
    <w:name w:val="header"/>
    <w:basedOn w:val="af9"/>
    <w:rsid w:val="00061FBA"/>
  </w:style>
  <w:style w:type="paragraph" w:styleId="aff0">
    <w:name w:val="footer"/>
    <w:basedOn w:val="af9"/>
    <w:rsid w:val="00061FBA"/>
  </w:style>
  <w:style w:type="paragraph" w:styleId="ae">
    <w:name w:val="annotation text"/>
    <w:basedOn w:val="a"/>
    <w:link w:val="ad"/>
    <w:uiPriority w:val="99"/>
    <w:semiHidden/>
    <w:unhideWhenUsed/>
    <w:qFormat/>
    <w:rsid w:val="00EE7A98"/>
  </w:style>
  <w:style w:type="paragraph" w:styleId="af0">
    <w:name w:val="annotation subject"/>
    <w:basedOn w:val="ae"/>
    <w:next w:val="ae"/>
    <w:link w:val="af"/>
    <w:uiPriority w:val="99"/>
    <w:semiHidden/>
    <w:unhideWhenUsed/>
    <w:qFormat/>
    <w:rsid w:val="00EE7A98"/>
    <w:rPr>
      <w:b/>
      <w:bCs/>
    </w:rPr>
  </w:style>
  <w:style w:type="table" w:styleId="aff1">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C72301"/>
    <w:rPr>
      <w:rFonts w:ascii="Cambria" w:eastAsia="Times New Roman" w:hAnsi="Cambria"/>
      <w:color w:val="365F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udget.mos.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udget.mos.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26F0CF1F-3228-4BB7-BE05-914975B39E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D6087-515D-465F-8D52-2DE43C84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33</Pages>
  <Words>8279</Words>
  <Characters>47193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32</cp:revision>
  <cp:lastPrinted>2023-02-14T10:04:00Z</cp:lastPrinted>
  <dcterms:created xsi:type="dcterms:W3CDTF">2023-01-25T12:52:00Z</dcterms:created>
  <dcterms:modified xsi:type="dcterms:W3CDTF">2024-07-10T11:30:00Z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